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3DE3" w14:textId="384A265D" w:rsidR="008260A3" w:rsidRPr="00461A07" w:rsidRDefault="008260A3" w:rsidP="008260A3">
      <w:pPr>
        <w:shd w:val="clear" w:color="auto" w:fill="FFFFFF"/>
        <w:spacing w:after="0" w:line="240" w:lineRule="auto"/>
        <w:jc w:val="center"/>
        <w:rPr>
          <w:rFonts w:ascii="Open Sans" w:eastAsia="Times New Roman" w:hAnsi="Open Sans" w:cs="Open Sans"/>
          <w:b/>
          <w:bCs/>
          <w:color w:val="000000" w:themeColor="text1"/>
          <w:sz w:val="24"/>
          <w:szCs w:val="24"/>
          <w:lang w:eastAsia="pl-PL"/>
        </w:rPr>
      </w:pPr>
      <w:r w:rsidRPr="00461A07">
        <w:rPr>
          <w:rFonts w:ascii="Open Sans" w:eastAsia="Times New Roman" w:hAnsi="Open Sans" w:cs="Open Sans"/>
          <w:b/>
          <w:bCs/>
          <w:color w:val="000000" w:themeColor="text1"/>
          <w:sz w:val="24"/>
          <w:szCs w:val="24"/>
          <w:lang w:eastAsia="pl-PL"/>
        </w:rPr>
        <w:t>Deklaracja dostępności strony internetowej</w:t>
      </w:r>
      <w:r w:rsidRPr="00461A07">
        <w:rPr>
          <w:rFonts w:ascii="Open Sans" w:eastAsia="Times New Roman" w:hAnsi="Open Sans" w:cs="Open Sans"/>
          <w:b/>
          <w:bCs/>
          <w:color w:val="000000" w:themeColor="text1"/>
          <w:sz w:val="24"/>
          <w:szCs w:val="24"/>
          <w:lang w:eastAsia="pl-PL"/>
        </w:rPr>
        <w:br/>
      </w:r>
      <w:r w:rsidR="008635B3" w:rsidRPr="00461A07">
        <w:rPr>
          <w:rFonts w:ascii="Open Sans" w:eastAsia="Times New Roman" w:hAnsi="Open Sans" w:cs="Open Sans"/>
          <w:b/>
          <w:bCs/>
          <w:color w:val="000000" w:themeColor="text1"/>
          <w:sz w:val="24"/>
          <w:szCs w:val="24"/>
          <w:lang w:eastAsia="pl-PL"/>
        </w:rPr>
        <w:t>CENTRUM WIEDZY O DOSTĘPNOŚCI</w:t>
      </w:r>
      <w:r w:rsidR="008635B3" w:rsidRPr="00461A07">
        <w:rPr>
          <w:rFonts w:ascii="Open Sans" w:eastAsia="Times New Roman" w:hAnsi="Open Sans" w:cs="Open Sans"/>
          <w:b/>
          <w:bCs/>
          <w:color w:val="000000" w:themeColor="text1"/>
          <w:sz w:val="24"/>
          <w:szCs w:val="24"/>
          <w:lang w:eastAsia="pl-PL"/>
        </w:rPr>
        <w:br/>
        <w:t>DO TRANSPORTU I MOBILNO</w:t>
      </w:r>
      <w:r w:rsidR="00000840">
        <w:rPr>
          <w:rFonts w:ascii="Open Sans" w:eastAsia="Times New Roman" w:hAnsi="Open Sans" w:cs="Open Sans"/>
          <w:b/>
          <w:bCs/>
          <w:color w:val="000000" w:themeColor="text1"/>
          <w:sz w:val="24"/>
          <w:szCs w:val="24"/>
          <w:lang w:eastAsia="pl-PL"/>
        </w:rPr>
        <w:t>Ś</w:t>
      </w:r>
      <w:r w:rsidR="008635B3" w:rsidRPr="00461A07">
        <w:rPr>
          <w:rFonts w:ascii="Open Sans" w:eastAsia="Times New Roman" w:hAnsi="Open Sans" w:cs="Open Sans"/>
          <w:b/>
          <w:bCs/>
          <w:color w:val="000000" w:themeColor="text1"/>
          <w:sz w:val="24"/>
          <w:szCs w:val="24"/>
          <w:lang w:eastAsia="pl-PL"/>
        </w:rPr>
        <w:t>CI OSÓB O SZCZEGÓLNYCH POTRZEBACH</w:t>
      </w:r>
    </w:p>
    <w:p w14:paraId="1A1A9EAE" w14:textId="3B027C23" w:rsidR="008260A3" w:rsidRPr="00461A07" w:rsidRDefault="008635B3" w:rsidP="00461A07">
      <w:pPr>
        <w:shd w:val="clear" w:color="auto" w:fill="FFFFFF"/>
        <w:spacing w:after="720" w:line="240" w:lineRule="auto"/>
        <w:jc w:val="center"/>
        <w:rPr>
          <w:rFonts w:ascii="Open Sans" w:eastAsia="Times New Roman" w:hAnsi="Open Sans" w:cs="Open Sans"/>
          <w:b/>
          <w:bCs/>
          <w:color w:val="000000" w:themeColor="text1"/>
          <w:sz w:val="24"/>
          <w:szCs w:val="24"/>
          <w:lang w:eastAsia="pl-PL"/>
        </w:rPr>
      </w:pPr>
      <w:r w:rsidRPr="00461A07">
        <w:rPr>
          <w:rFonts w:ascii="Open Sans" w:eastAsia="Times New Roman" w:hAnsi="Open Sans" w:cs="Open Sans"/>
          <w:b/>
          <w:bCs/>
          <w:color w:val="000000" w:themeColor="text1"/>
          <w:sz w:val="24"/>
          <w:szCs w:val="24"/>
          <w:lang w:eastAsia="pl-PL"/>
        </w:rPr>
        <w:t>(POWR.03.05.00-00-CW07/20)</w:t>
      </w:r>
    </w:p>
    <w:p w14:paraId="1A70B4B8" w14:textId="0A46342F" w:rsidR="008260A3" w:rsidRPr="009128B0" w:rsidRDefault="008260A3" w:rsidP="005821FE">
      <w:pPr>
        <w:shd w:val="clear" w:color="auto" w:fill="FFFFFF"/>
        <w:spacing w:after="240" w:line="240" w:lineRule="auto"/>
        <w:rPr>
          <w:rFonts w:ascii="Open Sans" w:eastAsia="Times New Roman" w:hAnsi="Open Sans" w:cs="Open Sans"/>
          <w:color w:val="000000" w:themeColor="text1"/>
          <w:sz w:val="24"/>
          <w:szCs w:val="24"/>
          <w:lang w:eastAsia="pl-PL"/>
        </w:rPr>
      </w:pPr>
      <w:r w:rsidRPr="009128B0">
        <w:rPr>
          <w:rFonts w:ascii="Open Sans" w:eastAsia="Times New Roman" w:hAnsi="Open Sans" w:cs="Open Sans"/>
          <w:b/>
          <w:bCs/>
          <w:color w:val="000000" w:themeColor="text1"/>
          <w:sz w:val="24"/>
          <w:szCs w:val="24"/>
          <w:lang w:eastAsia="pl-PL"/>
        </w:rPr>
        <w:t>Wstęp Deklaracji</w:t>
      </w:r>
    </w:p>
    <w:p w14:paraId="70D1AC0A" w14:textId="185613F8" w:rsidR="008260A3" w:rsidRPr="009128B0" w:rsidRDefault="008260A3" w:rsidP="00802F21">
      <w:pPr>
        <w:shd w:val="clear" w:color="auto" w:fill="FFFFFF"/>
        <w:spacing w:after="60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Instytut Pojazdów i Transportu Wydziału Inżynierii Mechanicznej Wojskowej Akademii Technicznej w Warszawie zobowiązuje się zapewnić dostępność swojej strony internetowej oraz aplikacji mobilnej zgodnie z przepisami ustawy z dnia 4 kwietnia 2019</w:t>
      </w:r>
      <w:r w:rsidR="00461A07">
        <w:rPr>
          <w:rFonts w:ascii="Open Sans" w:eastAsia="Times New Roman" w:hAnsi="Open Sans" w:cs="Open Sans"/>
          <w:color w:val="000000" w:themeColor="text1"/>
          <w:sz w:val="24"/>
          <w:szCs w:val="24"/>
          <w:lang w:eastAsia="pl-PL"/>
        </w:rPr>
        <w:t> </w:t>
      </w:r>
      <w:r w:rsidRPr="009128B0">
        <w:rPr>
          <w:rFonts w:ascii="Open Sans" w:eastAsia="Times New Roman" w:hAnsi="Open Sans" w:cs="Open Sans"/>
          <w:color w:val="000000" w:themeColor="text1"/>
          <w:sz w:val="24"/>
          <w:szCs w:val="24"/>
          <w:lang w:eastAsia="pl-PL"/>
        </w:rPr>
        <w:t>r</w:t>
      </w:r>
      <w:r w:rsidR="00461A07">
        <w:rPr>
          <w:rFonts w:ascii="Open Sans" w:eastAsia="Times New Roman" w:hAnsi="Open Sans" w:cs="Open Sans"/>
          <w:color w:val="000000" w:themeColor="text1"/>
          <w:sz w:val="24"/>
          <w:szCs w:val="24"/>
          <w:lang w:eastAsia="pl-PL"/>
        </w:rPr>
        <w:t>oku</w:t>
      </w:r>
      <w:r w:rsidRPr="009128B0">
        <w:rPr>
          <w:rFonts w:ascii="Open Sans" w:eastAsia="Times New Roman" w:hAnsi="Open Sans" w:cs="Open Sans"/>
          <w:color w:val="000000" w:themeColor="text1"/>
          <w:sz w:val="24"/>
          <w:szCs w:val="24"/>
          <w:lang w:eastAsia="pl-PL"/>
        </w:rPr>
        <w:t xml:space="preserve"> o dostępności cyfrowej stron internetowych i aplikacji mobilnych podmiotów publicznych (Dz.U. poz. 848).</w:t>
      </w:r>
    </w:p>
    <w:p w14:paraId="36C1FA7D" w14:textId="77777777" w:rsidR="008260A3" w:rsidRPr="009128B0" w:rsidRDefault="008260A3" w:rsidP="005821FE">
      <w:pPr>
        <w:shd w:val="clear" w:color="auto" w:fill="FFFFFF"/>
        <w:spacing w:after="240" w:line="240" w:lineRule="auto"/>
        <w:rPr>
          <w:rFonts w:ascii="Open Sans" w:eastAsia="Times New Roman" w:hAnsi="Open Sans" w:cs="Open Sans"/>
          <w:color w:val="000000" w:themeColor="text1"/>
          <w:sz w:val="24"/>
          <w:szCs w:val="24"/>
          <w:lang w:eastAsia="pl-PL"/>
        </w:rPr>
      </w:pPr>
      <w:r w:rsidRPr="009128B0">
        <w:rPr>
          <w:rFonts w:ascii="Open Sans" w:eastAsia="Times New Roman" w:hAnsi="Open Sans" w:cs="Open Sans"/>
          <w:b/>
          <w:bCs/>
          <w:color w:val="000000" w:themeColor="text1"/>
          <w:sz w:val="24"/>
          <w:szCs w:val="24"/>
          <w:lang w:eastAsia="pl-PL"/>
        </w:rPr>
        <w:t>Data sporządzenia Deklaracji i metoda oceny dostępności cyfrowej</w:t>
      </w:r>
    </w:p>
    <w:p w14:paraId="4AB354D1" w14:textId="648D7EE2" w:rsidR="008260A3" w:rsidRPr="009128B0" w:rsidRDefault="008260A3" w:rsidP="00802F21">
      <w:pPr>
        <w:shd w:val="clear" w:color="auto" w:fill="FFFFFF"/>
        <w:spacing w:after="12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Data publikacji strony internetowej: 2021-</w:t>
      </w:r>
      <w:r w:rsidR="00E110F1">
        <w:rPr>
          <w:rFonts w:ascii="Open Sans" w:eastAsia="Times New Roman" w:hAnsi="Open Sans" w:cs="Open Sans"/>
          <w:color w:val="000000" w:themeColor="text1"/>
          <w:sz w:val="24"/>
          <w:szCs w:val="24"/>
          <w:lang w:eastAsia="pl-PL"/>
        </w:rPr>
        <w:t>1</w:t>
      </w:r>
      <w:r w:rsidRPr="009128B0">
        <w:rPr>
          <w:rFonts w:ascii="Open Sans" w:eastAsia="Times New Roman" w:hAnsi="Open Sans" w:cs="Open Sans"/>
          <w:color w:val="000000" w:themeColor="text1"/>
          <w:sz w:val="24"/>
          <w:szCs w:val="24"/>
          <w:lang w:eastAsia="pl-PL"/>
        </w:rPr>
        <w:t>0-</w:t>
      </w:r>
      <w:r w:rsidR="00E110F1">
        <w:rPr>
          <w:rFonts w:ascii="Open Sans" w:eastAsia="Times New Roman" w:hAnsi="Open Sans" w:cs="Open Sans"/>
          <w:color w:val="000000" w:themeColor="text1"/>
          <w:sz w:val="24"/>
          <w:szCs w:val="24"/>
          <w:lang w:eastAsia="pl-PL"/>
        </w:rPr>
        <w:t>29</w:t>
      </w:r>
    </w:p>
    <w:p w14:paraId="5CC9B3BC" w14:textId="5E3E4E9D" w:rsidR="008260A3" w:rsidRPr="009128B0" w:rsidRDefault="008260A3" w:rsidP="005821FE">
      <w:pPr>
        <w:shd w:val="clear" w:color="auto" w:fill="FFFFFF"/>
        <w:spacing w:after="48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Data ostatniej istotnej aktualizacji: 202</w:t>
      </w:r>
      <w:r w:rsidR="00A75D9F">
        <w:rPr>
          <w:rFonts w:ascii="Open Sans" w:eastAsia="Times New Roman" w:hAnsi="Open Sans" w:cs="Open Sans"/>
          <w:color w:val="000000" w:themeColor="text1"/>
          <w:sz w:val="24"/>
          <w:szCs w:val="24"/>
          <w:lang w:eastAsia="pl-PL"/>
        </w:rPr>
        <w:t>4</w:t>
      </w:r>
      <w:r w:rsidRPr="009128B0">
        <w:rPr>
          <w:rFonts w:ascii="Open Sans" w:eastAsia="Times New Roman" w:hAnsi="Open Sans" w:cs="Open Sans"/>
          <w:color w:val="000000" w:themeColor="text1"/>
          <w:sz w:val="24"/>
          <w:szCs w:val="24"/>
          <w:lang w:eastAsia="pl-PL"/>
        </w:rPr>
        <w:t>-0</w:t>
      </w:r>
      <w:r w:rsidR="00A75D9F">
        <w:rPr>
          <w:rFonts w:ascii="Open Sans" w:eastAsia="Times New Roman" w:hAnsi="Open Sans" w:cs="Open Sans"/>
          <w:color w:val="000000" w:themeColor="text1"/>
          <w:sz w:val="24"/>
          <w:szCs w:val="24"/>
          <w:lang w:eastAsia="pl-PL"/>
        </w:rPr>
        <w:t>2</w:t>
      </w:r>
      <w:r w:rsidRPr="009128B0">
        <w:rPr>
          <w:rFonts w:ascii="Open Sans" w:eastAsia="Times New Roman" w:hAnsi="Open Sans" w:cs="Open Sans"/>
          <w:color w:val="000000" w:themeColor="text1"/>
          <w:sz w:val="24"/>
          <w:szCs w:val="24"/>
          <w:lang w:eastAsia="pl-PL"/>
        </w:rPr>
        <w:t>-</w:t>
      </w:r>
      <w:r w:rsidR="00A75D9F">
        <w:rPr>
          <w:rFonts w:ascii="Open Sans" w:eastAsia="Times New Roman" w:hAnsi="Open Sans" w:cs="Open Sans"/>
          <w:color w:val="000000" w:themeColor="text1"/>
          <w:sz w:val="24"/>
          <w:szCs w:val="24"/>
          <w:lang w:eastAsia="pl-PL"/>
        </w:rPr>
        <w:t>2</w:t>
      </w:r>
      <w:r w:rsidR="00046C49">
        <w:rPr>
          <w:rFonts w:ascii="Open Sans" w:eastAsia="Times New Roman" w:hAnsi="Open Sans" w:cs="Open Sans"/>
          <w:color w:val="000000" w:themeColor="text1"/>
          <w:sz w:val="24"/>
          <w:szCs w:val="24"/>
          <w:lang w:eastAsia="pl-PL"/>
        </w:rPr>
        <w:t>1</w:t>
      </w:r>
    </w:p>
    <w:p w14:paraId="68D3DD63" w14:textId="2930A4DB" w:rsidR="008635B3" w:rsidRDefault="008635B3" w:rsidP="00802F21">
      <w:pPr>
        <w:shd w:val="clear" w:color="auto" w:fill="FFFFFF"/>
        <w:spacing w:after="0" w:line="264" w:lineRule="auto"/>
        <w:jc w:val="both"/>
        <w:rPr>
          <w:rFonts w:ascii="Open Sans" w:hAnsi="Open Sans" w:cs="Open Sans"/>
          <w:sz w:val="24"/>
          <w:szCs w:val="24"/>
        </w:rPr>
      </w:pPr>
      <w:r w:rsidRPr="008635B3">
        <w:rPr>
          <w:rFonts w:ascii="Open Sans" w:hAnsi="Open Sans" w:cs="Open Sans"/>
          <w:sz w:val="24"/>
          <w:szCs w:val="24"/>
        </w:rPr>
        <w:t xml:space="preserve">Strona internetowa </w:t>
      </w:r>
      <w:r w:rsidRPr="0084294C">
        <w:rPr>
          <w:rFonts w:ascii="Open Sans" w:hAnsi="Open Sans" w:cs="Open Sans"/>
          <w:color w:val="00B050"/>
          <w:sz w:val="24"/>
          <w:szCs w:val="24"/>
          <w:u w:val="single"/>
        </w:rPr>
        <w:t>https://cwod.wim.wat.edu.pl/</w:t>
      </w:r>
      <w:r w:rsidRPr="0084294C">
        <w:rPr>
          <w:rFonts w:ascii="Open Sans" w:hAnsi="Open Sans" w:cs="Open Sans"/>
          <w:color w:val="00B050"/>
          <w:sz w:val="24"/>
          <w:szCs w:val="24"/>
        </w:rPr>
        <w:t xml:space="preserve"> </w:t>
      </w:r>
      <w:r w:rsidRPr="008635B3">
        <w:rPr>
          <w:rFonts w:ascii="Open Sans" w:hAnsi="Open Sans" w:cs="Open Sans"/>
          <w:sz w:val="24"/>
          <w:szCs w:val="24"/>
        </w:rPr>
        <w:t>jest częściowo zgodna z ustawą o</w:t>
      </w:r>
      <w:r w:rsidR="00461A07">
        <w:rPr>
          <w:rFonts w:ascii="Open Sans" w:hAnsi="Open Sans" w:cs="Open Sans"/>
          <w:sz w:val="24"/>
          <w:szCs w:val="24"/>
        </w:rPr>
        <w:t> </w:t>
      </w:r>
      <w:r w:rsidRPr="008635B3">
        <w:rPr>
          <w:rFonts w:ascii="Open Sans" w:hAnsi="Open Sans" w:cs="Open Sans"/>
          <w:sz w:val="24"/>
          <w:szCs w:val="24"/>
        </w:rPr>
        <w:t>dostępności cyfrowej stron internetowych i aplikacji mobilnych podmiotów publicznych z</w:t>
      </w:r>
      <w:r w:rsidR="00461A07">
        <w:rPr>
          <w:rFonts w:ascii="Open Sans" w:hAnsi="Open Sans" w:cs="Open Sans"/>
          <w:sz w:val="24"/>
          <w:szCs w:val="24"/>
        </w:rPr>
        <w:t> </w:t>
      </w:r>
      <w:r w:rsidRPr="008635B3">
        <w:rPr>
          <w:rFonts w:ascii="Open Sans" w:hAnsi="Open Sans" w:cs="Open Sans"/>
          <w:sz w:val="24"/>
          <w:szCs w:val="24"/>
        </w:rPr>
        <w:t xml:space="preserve">powodu niezgodności lub </w:t>
      </w:r>
      <w:proofErr w:type="spellStart"/>
      <w:r w:rsidRPr="008635B3">
        <w:rPr>
          <w:rFonts w:ascii="Open Sans" w:hAnsi="Open Sans" w:cs="Open Sans"/>
          <w:sz w:val="24"/>
          <w:szCs w:val="24"/>
        </w:rPr>
        <w:t>wyłączeń</w:t>
      </w:r>
      <w:proofErr w:type="spellEnd"/>
      <w:r w:rsidRPr="008635B3">
        <w:rPr>
          <w:rFonts w:ascii="Open Sans" w:hAnsi="Open Sans" w:cs="Open Sans"/>
          <w:sz w:val="24"/>
          <w:szCs w:val="24"/>
        </w:rPr>
        <w:t xml:space="preserve"> wymienionych poniżej: </w:t>
      </w:r>
    </w:p>
    <w:p w14:paraId="30E8ACA2" w14:textId="28684207" w:rsidR="008635B3" w:rsidRPr="008635B3" w:rsidRDefault="008635B3" w:rsidP="00802F21">
      <w:pPr>
        <w:pStyle w:val="Akapitzlist"/>
        <w:numPr>
          <w:ilvl w:val="0"/>
          <w:numId w:val="2"/>
        </w:numPr>
        <w:shd w:val="clear" w:color="auto" w:fill="FFFFFF"/>
        <w:spacing w:after="0" w:line="264" w:lineRule="auto"/>
        <w:ind w:left="426" w:firstLine="0"/>
        <w:contextualSpacing w:val="0"/>
        <w:jc w:val="both"/>
        <w:rPr>
          <w:rFonts w:ascii="Open Sans" w:hAnsi="Open Sans" w:cs="Open Sans"/>
          <w:sz w:val="24"/>
          <w:szCs w:val="24"/>
        </w:rPr>
      </w:pPr>
      <w:r w:rsidRPr="008635B3">
        <w:rPr>
          <w:rFonts w:ascii="Open Sans" w:hAnsi="Open Sans" w:cs="Open Sans"/>
          <w:sz w:val="24"/>
          <w:szCs w:val="24"/>
        </w:rPr>
        <w:t xml:space="preserve">strona posiada element </w:t>
      </w:r>
      <w:proofErr w:type="spellStart"/>
      <w:r w:rsidRPr="008635B3">
        <w:rPr>
          <w:rFonts w:ascii="Open Sans" w:hAnsi="Open Sans" w:cs="Open Sans"/>
          <w:sz w:val="24"/>
          <w:szCs w:val="24"/>
        </w:rPr>
        <w:t>marquee</w:t>
      </w:r>
      <w:proofErr w:type="spellEnd"/>
      <w:r w:rsidRPr="008635B3">
        <w:rPr>
          <w:rFonts w:ascii="Open Sans" w:hAnsi="Open Sans" w:cs="Open Sans"/>
          <w:sz w:val="24"/>
          <w:szCs w:val="24"/>
        </w:rPr>
        <w:t>,</w:t>
      </w:r>
    </w:p>
    <w:p w14:paraId="77C21580" w14:textId="1311AEB6" w:rsidR="008635B3" w:rsidRPr="008635B3" w:rsidRDefault="008635B3" w:rsidP="00802F21">
      <w:pPr>
        <w:pStyle w:val="Akapitzlist"/>
        <w:numPr>
          <w:ilvl w:val="0"/>
          <w:numId w:val="2"/>
        </w:numPr>
        <w:shd w:val="clear" w:color="auto" w:fill="FFFFFF"/>
        <w:spacing w:after="0" w:line="264" w:lineRule="auto"/>
        <w:ind w:left="426" w:firstLine="0"/>
        <w:contextualSpacing w:val="0"/>
        <w:jc w:val="both"/>
        <w:rPr>
          <w:rFonts w:ascii="Open Sans" w:hAnsi="Open Sans" w:cs="Open Sans"/>
          <w:sz w:val="24"/>
          <w:szCs w:val="24"/>
        </w:rPr>
      </w:pPr>
      <w:r w:rsidRPr="008635B3">
        <w:rPr>
          <w:rFonts w:ascii="Open Sans" w:hAnsi="Open Sans" w:cs="Open Sans"/>
          <w:sz w:val="24"/>
          <w:szCs w:val="24"/>
        </w:rPr>
        <w:t>7 elementów strony nie posiada nazwy linków,</w:t>
      </w:r>
    </w:p>
    <w:p w14:paraId="3950958C" w14:textId="5CAA79DB" w:rsidR="008635B3" w:rsidRPr="008635B3" w:rsidRDefault="008635B3" w:rsidP="005821FE">
      <w:pPr>
        <w:pStyle w:val="Akapitzlist"/>
        <w:numPr>
          <w:ilvl w:val="0"/>
          <w:numId w:val="2"/>
        </w:numPr>
        <w:shd w:val="clear" w:color="auto" w:fill="FFFFFF"/>
        <w:spacing w:after="240" w:line="264" w:lineRule="auto"/>
        <w:ind w:left="425" w:firstLine="0"/>
        <w:contextualSpacing w:val="0"/>
        <w:jc w:val="both"/>
        <w:rPr>
          <w:rFonts w:ascii="Open Sans" w:hAnsi="Open Sans" w:cs="Open Sans"/>
          <w:sz w:val="24"/>
          <w:szCs w:val="24"/>
        </w:rPr>
      </w:pPr>
      <w:r w:rsidRPr="008635B3">
        <w:rPr>
          <w:rFonts w:ascii="Open Sans" w:hAnsi="Open Sans" w:cs="Open Sans"/>
          <w:sz w:val="24"/>
          <w:szCs w:val="24"/>
        </w:rPr>
        <w:t>1 element strony nie posiada unikalnego identyfikatora.</w:t>
      </w:r>
    </w:p>
    <w:p w14:paraId="74C7652C" w14:textId="26159B5B" w:rsidR="008260A3" w:rsidRPr="008635B3" w:rsidRDefault="008635B3" w:rsidP="00802F21">
      <w:pPr>
        <w:shd w:val="clear" w:color="auto" w:fill="FFFFFF"/>
        <w:spacing w:after="360" w:line="264" w:lineRule="auto"/>
        <w:jc w:val="both"/>
        <w:rPr>
          <w:rFonts w:ascii="Open Sans" w:eastAsia="Times New Roman" w:hAnsi="Open Sans" w:cs="Open Sans"/>
          <w:color w:val="000000" w:themeColor="text1"/>
          <w:sz w:val="24"/>
          <w:szCs w:val="24"/>
          <w:lang w:eastAsia="pl-PL"/>
        </w:rPr>
      </w:pPr>
      <w:r w:rsidRPr="008635B3">
        <w:rPr>
          <w:rFonts w:ascii="Open Sans" w:hAnsi="Open Sans" w:cs="Open Sans"/>
          <w:sz w:val="24"/>
          <w:szCs w:val="24"/>
        </w:rPr>
        <w:t>Administratorzy/redaktorzy dokładają wszelkich starań, aby dane zamieszczone na stronie były zrozumiałe oraz formatowane w sposób zgodny z zasadami dostępności.</w:t>
      </w:r>
    </w:p>
    <w:p w14:paraId="20814046" w14:textId="77777777" w:rsidR="008260A3" w:rsidRPr="008635B3" w:rsidRDefault="008260A3" w:rsidP="008260A3">
      <w:pPr>
        <w:shd w:val="clear" w:color="auto" w:fill="FFFFFF"/>
        <w:spacing w:after="60" w:line="240" w:lineRule="auto"/>
        <w:jc w:val="both"/>
        <w:rPr>
          <w:rFonts w:ascii="Open Sans" w:eastAsia="Times New Roman" w:hAnsi="Open Sans" w:cs="Open Sans"/>
          <w:color w:val="000000" w:themeColor="text1"/>
          <w:sz w:val="24"/>
          <w:szCs w:val="24"/>
          <w:lang w:eastAsia="pl-PL"/>
        </w:rPr>
      </w:pPr>
      <w:r w:rsidRPr="008635B3">
        <w:rPr>
          <w:rFonts w:ascii="Open Sans" w:eastAsia="Times New Roman" w:hAnsi="Open Sans" w:cs="Open Sans"/>
          <w:color w:val="000000" w:themeColor="text1"/>
          <w:sz w:val="24"/>
          <w:szCs w:val="24"/>
          <w:lang w:eastAsia="pl-PL"/>
        </w:rPr>
        <w:t>Wyłączenia:</w:t>
      </w:r>
    </w:p>
    <w:p w14:paraId="192C0566" w14:textId="6A49C667" w:rsidR="008260A3" w:rsidRPr="009128B0" w:rsidRDefault="008260A3" w:rsidP="005821FE">
      <w:pPr>
        <w:shd w:val="clear" w:color="auto" w:fill="FFFFFF"/>
        <w:spacing w:after="360" w:line="240" w:lineRule="auto"/>
        <w:ind w:left="720" w:hanging="295"/>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w:t>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mapy są wyłączone z obowiązku zapewniania dostępności</w:t>
      </w:r>
      <w:r w:rsidR="008635B3">
        <w:rPr>
          <w:rFonts w:ascii="Open Sans" w:eastAsia="Times New Roman" w:hAnsi="Open Sans" w:cs="Open Sans"/>
          <w:color w:val="000000" w:themeColor="text1"/>
          <w:sz w:val="24"/>
          <w:szCs w:val="24"/>
          <w:lang w:eastAsia="pl-PL"/>
        </w:rPr>
        <w:t>.</w:t>
      </w:r>
    </w:p>
    <w:p w14:paraId="16743A93" w14:textId="6025F6F0" w:rsidR="008260A3" w:rsidRPr="009128B0" w:rsidRDefault="008260A3" w:rsidP="007F68F6">
      <w:pPr>
        <w:shd w:val="clear" w:color="auto" w:fill="FFFFFF"/>
        <w:spacing w:after="240" w:line="240"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Oświadczenie sporządzono dnia: 2021-</w:t>
      </w:r>
      <w:r w:rsidR="007F68F6">
        <w:rPr>
          <w:rFonts w:ascii="Open Sans" w:eastAsia="Times New Roman" w:hAnsi="Open Sans" w:cs="Open Sans"/>
          <w:color w:val="000000" w:themeColor="text1"/>
          <w:sz w:val="24"/>
          <w:szCs w:val="24"/>
          <w:lang w:eastAsia="pl-PL"/>
        </w:rPr>
        <w:t>11</w:t>
      </w:r>
      <w:r w:rsidRPr="009128B0">
        <w:rPr>
          <w:rFonts w:ascii="Open Sans" w:eastAsia="Times New Roman" w:hAnsi="Open Sans" w:cs="Open Sans"/>
          <w:color w:val="000000" w:themeColor="text1"/>
          <w:sz w:val="24"/>
          <w:szCs w:val="24"/>
          <w:lang w:eastAsia="pl-PL"/>
        </w:rPr>
        <w:t>-</w:t>
      </w:r>
      <w:r w:rsidR="007F68F6">
        <w:rPr>
          <w:rFonts w:ascii="Open Sans" w:eastAsia="Times New Roman" w:hAnsi="Open Sans" w:cs="Open Sans"/>
          <w:color w:val="000000" w:themeColor="text1"/>
          <w:sz w:val="24"/>
          <w:szCs w:val="24"/>
          <w:lang w:eastAsia="pl-PL"/>
        </w:rPr>
        <w:t>02</w:t>
      </w:r>
    </w:p>
    <w:p w14:paraId="03F7E16A" w14:textId="2F8166B6" w:rsidR="008260A3" w:rsidRPr="009128B0" w:rsidRDefault="008260A3" w:rsidP="005821FE">
      <w:pPr>
        <w:shd w:val="clear" w:color="auto" w:fill="FFFFFF"/>
        <w:spacing w:after="60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 xml:space="preserve">Deklarację sporządzono na podstawie wewnętrznej oceny przeprowadzonej przez podmiot publiczny, korzystając z dostępnych narzędzi do oceny strony, tj.: </w:t>
      </w:r>
      <w:r w:rsidRPr="008635B3">
        <w:rPr>
          <w:rFonts w:ascii="Open Sans" w:eastAsia="Times New Roman" w:hAnsi="Open Sans" w:cs="Open Sans"/>
          <w:i/>
          <w:iCs/>
          <w:color w:val="000000" w:themeColor="text1"/>
          <w:sz w:val="24"/>
          <w:szCs w:val="24"/>
          <w:lang w:eastAsia="pl-PL"/>
        </w:rPr>
        <w:t>Test</w:t>
      </w:r>
      <w:r w:rsidR="008635B3" w:rsidRPr="008635B3">
        <w:rPr>
          <w:rFonts w:ascii="Open Sans" w:eastAsia="Times New Roman" w:hAnsi="Open Sans" w:cs="Open Sans"/>
          <w:i/>
          <w:iCs/>
          <w:color w:val="000000" w:themeColor="text1"/>
          <w:sz w:val="24"/>
          <w:szCs w:val="24"/>
          <w:lang w:eastAsia="pl-PL"/>
        </w:rPr>
        <w:t xml:space="preserve">u </w:t>
      </w:r>
      <w:proofErr w:type="spellStart"/>
      <w:r w:rsidRPr="008635B3">
        <w:rPr>
          <w:rFonts w:ascii="Open Sans" w:eastAsia="Times New Roman" w:hAnsi="Open Sans" w:cs="Open Sans"/>
          <w:i/>
          <w:iCs/>
          <w:color w:val="000000" w:themeColor="text1"/>
          <w:sz w:val="24"/>
          <w:szCs w:val="24"/>
          <w:lang w:eastAsia="pl-PL"/>
        </w:rPr>
        <w:t>European</w:t>
      </w:r>
      <w:proofErr w:type="spellEnd"/>
      <w:r w:rsidRPr="008635B3">
        <w:rPr>
          <w:rFonts w:ascii="Open Sans" w:eastAsia="Times New Roman" w:hAnsi="Open Sans" w:cs="Open Sans"/>
          <w:i/>
          <w:iCs/>
          <w:color w:val="000000" w:themeColor="text1"/>
          <w:sz w:val="24"/>
          <w:szCs w:val="24"/>
          <w:lang w:eastAsia="pl-PL"/>
        </w:rPr>
        <w:t xml:space="preserve"> Internet </w:t>
      </w:r>
      <w:proofErr w:type="spellStart"/>
      <w:r w:rsidRPr="008635B3">
        <w:rPr>
          <w:rFonts w:ascii="Open Sans" w:eastAsia="Times New Roman" w:hAnsi="Open Sans" w:cs="Open Sans"/>
          <w:i/>
          <w:iCs/>
          <w:color w:val="000000" w:themeColor="text1"/>
          <w:sz w:val="24"/>
          <w:szCs w:val="24"/>
          <w:lang w:eastAsia="pl-PL"/>
        </w:rPr>
        <w:t>Inclusion</w:t>
      </w:r>
      <w:proofErr w:type="spellEnd"/>
      <w:r w:rsidRPr="008635B3">
        <w:rPr>
          <w:rFonts w:ascii="Open Sans" w:eastAsia="Times New Roman" w:hAnsi="Open Sans" w:cs="Open Sans"/>
          <w:i/>
          <w:iCs/>
          <w:color w:val="000000" w:themeColor="text1"/>
          <w:sz w:val="24"/>
          <w:szCs w:val="24"/>
          <w:lang w:eastAsia="pl-PL"/>
        </w:rPr>
        <w:t xml:space="preserve"> </w:t>
      </w:r>
      <w:proofErr w:type="spellStart"/>
      <w:r w:rsidRPr="008635B3">
        <w:rPr>
          <w:rFonts w:ascii="Open Sans" w:eastAsia="Times New Roman" w:hAnsi="Open Sans" w:cs="Open Sans"/>
          <w:i/>
          <w:iCs/>
          <w:color w:val="000000" w:themeColor="text1"/>
          <w:sz w:val="24"/>
          <w:szCs w:val="24"/>
          <w:lang w:eastAsia="pl-PL"/>
        </w:rPr>
        <w:t>Initiative</w:t>
      </w:r>
      <w:proofErr w:type="spellEnd"/>
      <w:r w:rsidRPr="009128B0">
        <w:rPr>
          <w:rFonts w:ascii="Open Sans" w:eastAsia="Times New Roman" w:hAnsi="Open Sans" w:cs="Open Sans"/>
          <w:color w:val="000000" w:themeColor="text1"/>
          <w:sz w:val="24"/>
          <w:szCs w:val="24"/>
          <w:lang w:eastAsia="pl-PL"/>
        </w:rPr>
        <w:t xml:space="preserve"> </w:t>
      </w:r>
      <w:hyperlink r:id="rId8" w:history="1">
        <w:r w:rsidR="008635B3" w:rsidRPr="0065693C">
          <w:rPr>
            <w:rStyle w:val="Hipercze"/>
            <w:rFonts w:ascii="Open Sans" w:eastAsia="Times New Roman" w:hAnsi="Open Sans" w:cs="Open Sans"/>
            <w:color w:val="00B050"/>
            <w:sz w:val="24"/>
            <w:szCs w:val="24"/>
            <w:lang w:eastAsia="pl-PL"/>
          </w:rPr>
          <w:t>http://checkers.eiii.eu/</w:t>
        </w:r>
      </w:hyperlink>
      <w:r w:rsidRPr="009128B0">
        <w:rPr>
          <w:rFonts w:ascii="Open Sans" w:eastAsia="Times New Roman" w:hAnsi="Open Sans" w:cs="Open Sans"/>
          <w:color w:val="000000" w:themeColor="text1"/>
          <w:sz w:val="24"/>
          <w:szCs w:val="24"/>
          <w:lang w:eastAsia="pl-PL"/>
        </w:rPr>
        <w:t xml:space="preserve">, wynik dla witryny </w:t>
      </w:r>
      <w:r w:rsidRPr="007215B7">
        <w:rPr>
          <w:rFonts w:ascii="Open Sans" w:eastAsia="Times New Roman" w:hAnsi="Open Sans" w:cs="Open Sans"/>
          <w:color w:val="00B050"/>
          <w:sz w:val="24"/>
          <w:szCs w:val="24"/>
          <w:u w:val="single"/>
          <w:lang w:eastAsia="pl-PL"/>
        </w:rPr>
        <w:t>https://</w:t>
      </w:r>
      <w:r w:rsidR="008635B3" w:rsidRPr="007215B7">
        <w:rPr>
          <w:rFonts w:ascii="Open Sans" w:eastAsia="Times New Roman" w:hAnsi="Open Sans" w:cs="Open Sans"/>
          <w:color w:val="00B050"/>
          <w:sz w:val="24"/>
          <w:szCs w:val="24"/>
          <w:u w:val="single"/>
          <w:lang w:eastAsia="pl-PL"/>
        </w:rPr>
        <w:t>cwod</w:t>
      </w:r>
      <w:r w:rsidRPr="007215B7">
        <w:rPr>
          <w:rFonts w:ascii="Open Sans" w:eastAsia="Times New Roman" w:hAnsi="Open Sans" w:cs="Open Sans"/>
          <w:color w:val="00B050"/>
          <w:sz w:val="24"/>
          <w:szCs w:val="24"/>
          <w:u w:val="single"/>
          <w:lang w:eastAsia="pl-PL"/>
        </w:rPr>
        <w:t>.wim.wat.edu.pl/</w:t>
      </w:r>
      <w:r w:rsidRPr="000251E4">
        <w:rPr>
          <w:rFonts w:ascii="Open Sans" w:eastAsia="Times New Roman" w:hAnsi="Open Sans" w:cs="Open Sans"/>
          <w:color w:val="00B050"/>
          <w:sz w:val="24"/>
          <w:szCs w:val="24"/>
          <w:lang w:eastAsia="pl-PL"/>
        </w:rPr>
        <w:t xml:space="preserve"> </w:t>
      </w:r>
      <w:r w:rsidRPr="009128B0">
        <w:rPr>
          <w:rFonts w:ascii="Open Sans" w:eastAsia="Times New Roman" w:hAnsi="Open Sans" w:cs="Open Sans"/>
          <w:color w:val="000000" w:themeColor="text1"/>
          <w:sz w:val="24"/>
          <w:szCs w:val="24"/>
          <w:lang w:eastAsia="pl-PL"/>
        </w:rPr>
        <w:t xml:space="preserve">- </w:t>
      </w:r>
      <w:r w:rsidR="008635B3">
        <w:rPr>
          <w:rFonts w:ascii="Open Sans" w:eastAsia="Times New Roman" w:hAnsi="Open Sans" w:cs="Open Sans"/>
          <w:color w:val="000000" w:themeColor="text1"/>
          <w:sz w:val="24"/>
          <w:szCs w:val="24"/>
          <w:lang w:eastAsia="pl-PL"/>
        </w:rPr>
        <w:t>91</w:t>
      </w:r>
      <w:r w:rsidR="00D45564">
        <w:rPr>
          <w:rFonts w:ascii="Open Sans" w:eastAsia="Times New Roman" w:hAnsi="Open Sans" w:cs="Open Sans"/>
          <w:color w:val="000000" w:themeColor="text1"/>
          <w:sz w:val="24"/>
          <w:szCs w:val="24"/>
          <w:lang w:eastAsia="pl-PL"/>
        </w:rPr>
        <w:t>,</w:t>
      </w:r>
      <w:r w:rsidRPr="009128B0">
        <w:rPr>
          <w:rFonts w:ascii="Open Sans" w:eastAsia="Times New Roman" w:hAnsi="Open Sans" w:cs="Open Sans"/>
          <w:color w:val="000000" w:themeColor="text1"/>
          <w:sz w:val="24"/>
          <w:szCs w:val="24"/>
          <w:lang w:eastAsia="pl-PL"/>
        </w:rPr>
        <w:t>2</w:t>
      </w:r>
      <w:r w:rsidR="008635B3">
        <w:rPr>
          <w:rFonts w:ascii="Open Sans" w:eastAsia="Times New Roman" w:hAnsi="Open Sans" w:cs="Open Sans"/>
          <w:color w:val="000000" w:themeColor="text1"/>
          <w:sz w:val="24"/>
          <w:szCs w:val="24"/>
          <w:lang w:eastAsia="pl-PL"/>
        </w:rPr>
        <w:t>3</w:t>
      </w:r>
      <w:r w:rsidRPr="009128B0">
        <w:rPr>
          <w:rFonts w:ascii="Open Sans" w:eastAsia="Times New Roman" w:hAnsi="Open Sans" w:cs="Open Sans"/>
          <w:color w:val="000000" w:themeColor="text1"/>
          <w:sz w:val="24"/>
          <w:szCs w:val="24"/>
          <w:lang w:eastAsia="pl-PL"/>
        </w:rPr>
        <w:t>%.</w:t>
      </w:r>
    </w:p>
    <w:p w14:paraId="578F41F9" w14:textId="6947A459" w:rsidR="008260A3" w:rsidRPr="008635B3" w:rsidRDefault="008260A3" w:rsidP="007F68F6">
      <w:pPr>
        <w:shd w:val="clear" w:color="auto" w:fill="FFFFFF"/>
        <w:spacing w:after="240" w:line="240" w:lineRule="auto"/>
        <w:jc w:val="both"/>
        <w:rPr>
          <w:rFonts w:ascii="Open Sans" w:eastAsia="Times New Roman" w:hAnsi="Open Sans" w:cs="Open Sans"/>
          <w:b/>
          <w:bCs/>
          <w:color w:val="000000" w:themeColor="text1"/>
          <w:sz w:val="24"/>
          <w:szCs w:val="24"/>
          <w:lang w:eastAsia="pl-PL"/>
        </w:rPr>
      </w:pPr>
      <w:r w:rsidRPr="008635B3">
        <w:rPr>
          <w:rFonts w:ascii="Open Sans" w:eastAsia="Times New Roman" w:hAnsi="Open Sans" w:cs="Open Sans"/>
          <w:b/>
          <w:bCs/>
          <w:color w:val="000000" w:themeColor="text1"/>
          <w:sz w:val="24"/>
          <w:szCs w:val="24"/>
          <w:lang w:eastAsia="pl-PL"/>
        </w:rPr>
        <w:lastRenderedPageBreak/>
        <w:t>Informacje zwrotne i dane kontaktowe</w:t>
      </w:r>
    </w:p>
    <w:p w14:paraId="2DE2DC94" w14:textId="506D09CC" w:rsidR="008260A3" w:rsidRPr="009128B0" w:rsidRDefault="008260A3" w:rsidP="00802F21">
      <w:pPr>
        <w:shd w:val="clear" w:color="auto" w:fill="FFFFFF"/>
        <w:spacing w:after="36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 xml:space="preserve">W przypadku problemów z dostępnością strony internetowej, wnioski o udostępnienie informacji niedostępnej prosimy </w:t>
      </w:r>
      <w:r w:rsidR="00FF12E2">
        <w:rPr>
          <w:rFonts w:ascii="Open Sans" w:eastAsia="Times New Roman" w:hAnsi="Open Sans" w:cs="Open Sans"/>
          <w:color w:val="000000" w:themeColor="text1"/>
          <w:sz w:val="24"/>
          <w:szCs w:val="24"/>
          <w:lang w:eastAsia="pl-PL"/>
        </w:rPr>
        <w:t>kierować d</w:t>
      </w:r>
      <w:r w:rsidRPr="009128B0">
        <w:rPr>
          <w:rFonts w:ascii="Open Sans" w:eastAsia="Times New Roman" w:hAnsi="Open Sans" w:cs="Open Sans"/>
          <w:color w:val="000000" w:themeColor="text1"/>
          <w:sz w:val="24"/>
          <w:szCs w:val="24"/>
          <w:lang w:eastAsia="pl-PL"/>
        </w:rPr>
        <w:t>o</w:t>
      </w:r>
      <w:r w:rsidR="00FF12E2">
        <w:rPr>
          <w:rFonts w:ascii="Open Sans" w:eastAsia="Times New Roman" w:hAnsi="Open Sans" w:cs="Open Sans"/>
          <w:color w:val="000000" w:themeColor="text1"/>
          <w:sz w:val="24"/>
          <w:szCs w:val="24"/>
          <w:lang w:eastAsia="pl-PL"/>
        </w:rPr>
        <w:t xml:space="preserve"> administratora strony</w:t>
      </w:r>
      <w:r w:rsidRPr="009128B0">
        <w:rPr>
          <w:rFonts w:ascii="Open Sans" w:eastAsia="Times New Roman" w:hAnsi="Open Sans" w:cs="Open Sans"/>
          <w:color w:val="000000" w:themeColor="text1"/>
          <w:sz w:val="24"/>
          <w:szCs w:val="24"/>
          <w:lang w:eastAsia="pl-PL"/>
        </w:rPr>
        <w:t xml:space="preserve">: </w:t>
      </w:r>
      <w:r w:rsidR="00E649D5">
        <w:rPr>
          <w:rFonts w:ascii="Open Sans" w:eastAsia="Times New Roman" w:hAnsi="Open Sans" w:cs="Open Sans"/>
          <w:color w:val="000000" w:themeColor="text1"/>
          <w:sz w:val="24"/>
          <w:szCs w:val="24"/>
          <w:lang w:eastAsia="pl-PL"/>
        </w:rPr>
        <w:t>Mieczysław Manikowski</w:t>
      </w:r>
      <w:r w:rsidRPr="009128B0">
        <w:rPr>
          <w:rFonts w:ascii="Open Sans" w:eastAsia="Times New Roman" w:hAnsi="Open Sans" w:cs="Open Sans"/>
          <w:color w:val="000000" w:themeColor="text1"/>
          <w:sz w:val="24"/>
          <w:szCs w:val="24"/>
          <w:lang w:eastAsia="pl-PL"/>
        </w:rPr>
        <w:t xml:space="preserve"> </w:t>
      </w:r>
      <w:r w:rsidRPr="008260A3">
        <w:rPr>
          <w:rFonts w:ascii="Open Sans" w:eastAsia="Times New Roman" w:hAnsi="Open Sans" w:cs="Open Sans"/>
          <w:color w:val="333333"/>
          <w:sz w:val="24"/>
          <w:szCs w:val="24"/>
          <w:lang w:eastAsia="pl-PL"/>
        </w:rPr>
        <w:t>(</w:t>
      </w:r>
      <w:hyperlink r:id="rId9" w:history="1">
        <w:r w:rsidR="00E649D5" w:rsidRPr="00E649D5">
          <w:rPr>
            <w:rStyle w:val="Hipercze"/>
            <w:rFonts w:ascii="Open Sans" w:eastAsia="Times New Roman" w:hAnsi="Open Sans" w:cs="Open Sans"/>
            <w:color w:val="00B050"/>
            <w:sz w:val="24"/>
            <w:szCs w:val="24"/>
            <w:lang w:eastAsia="pl-PL"/>
          </w:rPr>
          <w:t>mieczyslaw.manikowski@wat.edu.pl,</w:t>
        </w:r>
      </w:hyperlink>
      <w:r w:rsidR="001A190D" w:rsidRPr="00E649D5">
        <w:rPr>
          <w:rFonts w:ascii="Open Sans" w:eastAsia="Times New Roman" w:hAnsi="Open Sans" w:cs="Open Sans"/>
          <w:color w:val="00B050"/>
          <w:sz w:val="24"/>
          <w:szCs w:val="24"/>
          <w:lang w:eastAsia="pl-PL"/>
        </w:rPr>
        <w:t xml:space="preserve"> </w:t>
      </w:r>
      <w:r w:rsidRPr="009128B0">
        <w:rPr>
          <w:rFonts w:ascii="Open Sans" w:eastAsia="Times New Roman" w:hAnsi="Open Sans" w:cs="Open Sans"/>
          <w:color w:val="000000" w:themeColor="text1"/>
          <w:sz w:val="24"/>
          <w:szCs w:val="24"/>
          <w:lang w:eastAsia="pl-PL"/>
        </w:rPr>
        <w:t>tel. 261</w:t>
      </w:r>
      <w:r w:rsidR="001A190D" w:rsidRPr="009128B0">
        <w:rPr>
          <w:rFonts w:ascii="Open Sans" w:eastAsia="Times New Roman" w:hAnsi="Open Sans" w:cs="Open Sans"/>
          <w:color w:val="000000" w:themeColor="text1"/>
          <w:sz w:val="24"/>
          <w:szCs w:val="24"/>
          <w:lang w:eastAsia="pl-PL"/>
        </w:rPr>
        <w:t> </w:t>
      </w:r>
      <w:r w:rsidRPr="009128B0">
        <w:rPr>
          <w:rFonts w:ascii="Open Sans" w:eastAsia="Times New Roman" w:hAnsi="Open Sans" w:cs="Open Sans"/>
          <w:color w:val="000000" w:themeColor="text1"/>
          <w:sz w:val="24"/>
          <w:szCs w:val="24"/>
          <w:lang w:eastAsia="pl-PL"/>
        </w:rPr>
        <w:t>83</w:t>
      </w:r>
      <w:r w:rsidR="00E649D5">
        <w:rPr>
          <w:rFonts w:ascii="Open Sans" w:eastAsia="Times New Roman" w:hAnsi="Open Sans" w:cs="Open Sans"/>
          <w:color w:val="000000" w:themeColor="text1"/>
          <w:sz w:val="24"/>
          <w:szCs w:val="24"/>
          <w:lang w:eastAsia="pl-PL"/>
        </w:rPr>
        <w:t>9</w:t>
      </w:r>
      <w:r w:rsidR="001A190D" w:rsidRPr="009128B0">
        <w:rPr>
          <w:rFonts w:ascii="Open Sans" w:eastAsia="Times New Roman" w:hAnsi="Open Sans" w:cs="Open Sans"/>
          <w:color w:val="000000" w:themeColor="text1"/>
          <w:sz w:val="24"/>
          <w:szCs w:val="24"/>
          <w:lang w:eastAsia="pl-PL"/>
        </w:rPr>
        <w:t> </w:t>
      </w:r>
      <w:r w:rsidR="00E649D5">
        <w:rPr>
          <w:rFonts w:ascii="Open Sans" w:eastAsia="Times New Roman" w:hAnsi="Open Sans" w:cs="Open Sans"/>
          <w:color w:val="000000" w:themeColor="text1"/>
          <w:sz w:val="24"/>
          <w:szCs w:val="24"/>
          <w:lang w:eastAsia="pl-PL"/>
        </w:rPr>
        <w:t>220</w:t>
      </w:r>
      <w:r w:rsidRPr="009128B0">
        <w:rPr>
          <w:rFonts w:ascii="Open Sans" w:eastAsia="Times New Roman" w:hAnsi="Open Sans" w:cs="Open Sans"/>
          <w:color w:val="000000" w:themeColor="text1"/>
          <w:sz w:val="24"/>
          <w:szCs w:val="24"/>
          <w:lang w:eastAsia="pl-PL"/>
        </w:rPr>
        <w:t>).</w:t>
      </w:r>
    </w:p>
    <w:p w14:paraId="7334DB8D" w14:textId="21D7F3CE" w:rsidR="008260A3" w:rsidRPr="009128B0" w:rsidRDefault="008260A3" w:rsidP="00802F21">
      <w:pPr>
        <w:shd w:val="clear" w:color="auto" w:fill="FFFFFF"/>
        <w:spacing w:after="36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 xml:space="preserve">Skargi na brak zapewnienia dostępności należy składać do: </w:t>
      </w:r>
      <w:r w:rsidR="000E6A13">
        <w:rPr>
          <w:rFonts w:ascii="Open Sans" w:eastAsia="Times New Roman" w:hAnsi="Open Sans" w:cs="Open Sans"/>
          <w:color w:val="000000" w:themeColor="text1"/>
          <w:sz w:val="24"/>
          <w:szCs w:val="24"/>
          <w:lang w:eastAsia="pl-PL"/>
        </w:rPr>
        <w:t xml:space="preserve">Barbary Buchalik </w:t>
      </w:r>
      <w:r w:rsidRPr="009128B0">
        <w:rPr>
          <w:rFonts w:ascii="Open Sans" w:eastAsia="Times New Roman" w:hAnsi="Open Sans" w:cs="Open Sans"/>
          <w:color w:val="000000" w:themeColor="text1"/>
          <w:sz w:val="24"/>
          <w:szCs w:val="24"/>
          <w:lang w:eastAsia="pl-PL"/>
        </w:rPr>
        <w:t>– Koordynatora ds. Osób Niepełnosprawnych (e-mail:</w:t>
      </w:r>
      <w:r w:rsidR="00461A07">
        <w:rPr>
          <w:rFonts w:ascii="Open Sans" w:eastAsia="Times New Roman" w:hAnsi="Open Sans" w:cs="Open Sans"/>
          <w:color w:val="000000" w:themeColor="text1"/>
          <w:sz w:val="24"/>
          <w:szCs w:val="24"/>
          <w:lang w:eastAsia="pl-PL"/>
        </w:rPr>
        <w:t xml:space="preserve"> </w:t>
      </w:r>
      <w:hyperlink r:id="rId10" w:history="1">
        <w:r w:rsidR="00461A07" w:rsidRPr="00461A07">
          <w:rPr>
            <w:rStyle w:val="Hipercze"/>
            <w:rFonts w:ascii="Open Sans" w:eastAsia="Times New Roman" w:hAnsi="Open Sans" w:cs="Open Sans"/>
            <w:color w:val="00B050"/>
            <w:sz w:val="24"/>
            <w:szCs w:val="24"/>
            <w:lang w:eastAsia="pl-PL"/>
          </w:rPr>
          <w:t>barbara.buchalik@wat.edu.pl</w:t>
        </w:r>
      </w:hyperlink>
      <w:r w:rsidR="00461A07">
        <w:rPr>
          <w:rFonts w:ascii="Open Sans" w:eastAsia="Times New Roman" w:hAnsi="Open Sans" w:cs="Open Sans"/>
          <w:sz w:val="24"/>
          <w:szCs w:val="24"/>
          <w:lang w:eastAsia="pl-PL"/>
        </w:rPr>
        <w:t>)</w:t>
      </w:r>
      <w:r w:rsidR="00461A07">
        <w:rPr>
          <w:rFonts w:ascii="Open Sans" w:eastAsia="Times New Roman" w:hAnsi="Open Sans" w:cs="Open Sans"/>
          <w:color w:val="00B050"/>
          <w:sz w:val="24"/>
          <w:szCs w:val="24"/>
          <w:lang w:eastAsia="pl-PL"/>
        </w:rPr>
        <w:t xml:space="preserve"> </w:t>
      </w:r>
      <w:r w:rsidRPr="009128B0">
        <w:rPr>
          <w:rFonts w:ascii="Open Sans" w:eastAsia="Times New Roman" w:hAnsi="Open Sans" w:cs="Open Sans"/>
          <w:color w:val="000000" w:themeColor="text1"/>
          <w:sz w:val="24"/>
          <w:szCs w:val="24"/>
          <w:lang w:eastAsia="pl-PL"/>
        </w:rPr>
        <w:t>oraz składać żądania zapewnienia dostępności.</w:t>
      </w:r>
    </w:p>
    <w:p w14:paraId="4DD79C7E" w14:textId="1EB473BD" w:rsidR="008260A3" w:rsidRPr="008260A3" w:rsidRDefault="008260A3" w:rsidP="00802F21">
      <w:pPr>
        <w:shd w:val="clear" w:color="auto" w:fill="FFFFFF"/>
        <w:spacing w:after="600" w:line="264" w:lineRule="auto"/>
        <w:jc w:val="both"/>
        <w:rPr>
          <w:rFonts w:ascii="Open Sans" w:eastAsia="Times New Roman" w:hAnsi="Open Sans" w:cs="Open Sans"/>
          <w:color w:val="00B050"/>
          <w:sz w:val="24"/>
          <w:szCs w:val="24"/>
          <w:lang w:eastAsia="pl-PL"/>
        </w:rPr>
      </w:pPr>
      <w:r w:rsidRPr="009128B0">
        <w:rPr>
          <w:rFonts w:ascii="Open Sans" w:eastAsia="Times New Roman" w:hAnsi="Open Sans" w:cs="Open Sans"/>
          <w:color w:val="000000" w:themeColor="text1"/>
          <w:sz w:val="24"/>
          <w:szCs w:val="24"/>
          <w:lang w:eastAsia="pl-PL"/>
        </w:rPr>
        <w:t xml:space="preserve">Dodatkowe informacje na temat działalności koordynatora ds. osób </w:t>
      </w:r>
      <w:r w:rsidR="00A75D9F">
        <w:rPr>
          <w:rFonts w:ascii="Open Sans" w:eastAsia="Times New Roman" w:hAnsi="Open Sans" w:cs="Open Sans"/>
          <w:color w:val="000000" w:themeColor="text1"/>
          <w:sz w:val="24"/>
          <w:szCs w:val="24"/>
          <w:lang w:eastAsia="pl-PL"/>
        </w:rPr>
        <w:t xml:space="preserve">z </w:t>
      </w:r>
      <w:r w:rsidRPr="009128B0">
        <w:rPr>
          <w:rFonts w:ascii="Open Sans" w:eastAsia="Times New Roman" w:hAnsi="Open Sans" w:cs="Open Sans"/>
          <w:color w:val="000000" w:themeColor="text1"/>
          <w:sz w:val="24"/>
          <w:szCs w:val="24"/>
          <w:lang w:eastAsia="pl-PL"/>
        </w:rPr>
        <w:t>niepełnosprawn</w:t>
      </w:r>
      <w:r w:rsidR="00A75D9F">
        <w:rPr>
          <w:rFonts w:ascii="Open Sans" w:eastAsia="Times New Roman" w:hAnsi="Open Sans" w:cs="Open Sans"/>
          <w:color w:val="000000" w:themeColor="text1"/>
          <w:sz w:val="24"/>
          <w:szCs w:val="24"/>
          <w:lang w:eastAsia="pl-PL"/>
        </w:rPr>
        <w:t xml:space="preserve">ościami </w:t>
      </w:r>
      <w:r w:rsidRPr="009128B0">
        <w:rPr>
          <w:rFonts w:ascii="Open Sans" w:eastAsia="Times New Roman" w:hAnsi="Open Sans" w:cs="Open Sans"/>
          <w:color w:val="000000" w:themeColor="text1"/>
          <w:sz w:val="24"/>
          <w:szCs w:val="24"/>
          <w:lang w:eastAsia="pl-PL"/>
        </w:rPr>
        <w:t>w</w:t>
      </w:r>
      <w:r w:rsidR="006B2FEF" w:rsidRPr="009128B0">
        <w:rPr>
          <w:rFonts w:ascii="Open Sans" w:eastAsia="Times New Roman" w:hAnsi="Open Sans" w:cs="Open Sans"/>
          <w:color w:val="000000" w:themeColor="text1"/>
          <w:sz w:val="24"/>
          <w:szCs w:val="24"/>
          <w:lang w:eastAsia="pl-PL"/>
        </w:rPr>
        <w:t> </w:t>
      </w:r>
      <w:r w:rsidRPr="009128B0">
        <w:rPr>
          <w:rFonts w:ascii="Open Sans" w:eastAsia="Times New Roman" w:hAnsi="Open Sans" w:cs="Open Sans"/>
          <w:color w:val="000000" w:themeColor="text1"/>
          <w:sz w:val="24"/>
          <w:szCs w:val="24"/>
          <w:lang w:eastAsia="pl-PL"/>
        </w:rPr>
        <w:t>Wojskowej Akademii Technicznej znajdują się na stronie:</w:t>
      </w:r>
      <w:r w:rsidR="006B2FEF" w:rsidRPr="009128B0">
        <w:rPr>
          <w:rFonts w:ascii="Open Sans" w:eastAsia="Times New Roman" w:hAnsi="Open Sans" w:cs="Open Sans"/>
          <w:color w:val="000000" w:themeColor="text1"/>
          <w:sz w:val="24"/>
          <w:szCs w:val="24"/>
          <w:lang w:eastAsia="pl-PL"/>
        </w:rPr>
        <w:t xml:space="preserve"> </w:t>
      </w:r>
      <w:hyperlink r:id="rId11" w:history="1">
        <w:r w:rsidR="006B2FEF" w:rsidRPr="008260A3">
          <w:rPr>
            <w:rStyle w:val="Hipercze"/>
            <w:rFonts w:ascii="Open Sans" w:eastAsia="Times New Roman" w:hAnsi="Open Sans" w:cs="Open Sans"/>
            <w:color w:val="00B050"/>
            <w:sz w:val="24"/>
            <w:szCs w:val="24"/>
            <w:lang w:eastAsia="pl-PL"/>
          </w:rPr>
          <w:t>https://www.wojsko-</w:t>
        </w:r>
        <w:r w:rsidR="006B2FEF" w:rsidRPr="001A190D">
          <w:rPr>
            <w:rStyle w:val="Hipercze"/>
            <w:rFonts w:ascii="Open Sans" w:eastAsia="Times New Roman" w:hAnsi="Open Sans" w:cs="Open Sans"/>
            <w:color w:val="00B050"/>
            <w:sz w:val="24"/>
            <w:szCs w:val="24"/>
            <w:lang w:eastAsia="pl-PL"/>
          </w:rPr>
          <w:t>polskie.pl/wat /</w:t>
        </w:r>
        <w:proofErr w:type="spellStart"/>
        <w:r w:rsidR="006B2FEF" w:rsidRPr="008260A3">
          <w:rPr>
            <w:rStyle w:val="Hipercze"/>
            <w:rFonts w:ascii="Open Sans" w:eastAsia="Times New Roman" w:hAnsi="Open Sans" w:cs="Open Sans"/>
            <w:color w:val="00B050"/>
            <w:sz w:val="24"/>
            <w:szCs w:val="24"/>
            <w:lang w:eastAsia="pl-PL"/>
          </w:rPr>
          <w:t>uslugi</w:t>
        </w:r>
        <w:proofErr w:type="spellEnd"/>
        <w:r w:rsidR="006B2FEF" w:rsidRPr="008260A3">
          <w:rPr>
            <w:rStyle w:val="Hipercze"/>
            <w:rFonts w:ascii="Open Sans" w:eastAsia="Times New Roman" w:hAnsi="Open Sans" w:cs="Open Sans"/>
            <w:color w:val="00B050"/>
            <w:sz w:val="24"/>
            <w:szCs w:val="24"/>
            <w:lang w:eastAsia="pl-PL"/>
          </w:rPr>
          <w:t>-koordynatora-</w:t>
        </w:r>
        <w:proofErr w:type="spellStart"/>
        <w:r w:rsidR="006B2FEF" w:rsidRPr="008260A3">
          <w:rPr>
            <w:rStyle w:val="Hipercze"/>
            <w:rFonts w:ascii="Open Sans" w:eastAsia="Times New Roman" w:hAnsi="Open Sans" w:cs="Open Sans"/>
            <w:color w:val="00B050"/>
            <w:sz w:val="24"/>
            <w:szCs w:val="24"/>
            <w:lang w:eastAsia="pl-PL"/>
          </w:rPr>
          <w:t>ds</w:t>
        </w:r>
        <w:proofErr w:type="spellEnd"/>
        <w:r w:rsidR="006B2FEF" w:rsidRPr="008260A3">
          <w:rPr>
            <w:rStyle w:val="Hipercze"/>
            <w:rFonts w:ascii="Open Sans" w:eastAsia="Times New Roman" w:hAnsi="Open Sans" w:cs="Open Sans"/>
            <w:color w:val="00B050"/>
            <w:sz w:val="24"/>
            <w:szCs w:val="24"/>
            <w:lang w:eastAsia="pl-PL"/>
          </w:rPr>
          <w:t>-</w:t>
        </w:r>
        <w:proofErr w:type="spellStart"/>
        <w:r w:rsidR="006B2FEF" w:rsidRPr="008260A3">
          <w:rPr>
            <w:rStyle w:val="Hipercze"/>
            <w:rFonts w:ascii="Open Sans" w:eastAsia="Times New Roman" w:hAnsi="Open Sans" w:cs="Open Sans"/>
            <w:color w:val="00B050"/>
            <w:sz w:val="24"/>
            <w:szCs w:val="24"/>
            <w:lang w:eastAsia="pl-PL"/>
          </w:rPr>
          <w:t>osob-niepelnosprawnych</w:t>
        </w:r>
        <w:proofErr w:type="spellEnd"/>
      </w:hyperlink>
    </w:p>
    <w:p w14:paraId="639B79BE" w14:textId="77777777" w:rsidR="008260A3" w:rsidRPr="009128B0" w:rsidRDefault="008260A3" w:rsidP="006B2FEF">
      <w:pPr>
        <w:shd w:val="clear" w:color="auto" w:fill="FFFFFF"/>
        <w:spacing w:after="120" w:line="240" w:lineRule="auto"/>
        <w:rPr>
          <w:rFonts w:ascii="Open Sans" w:eastAsia="Times New Roman" w:hAnsi="Open Sans" w:cs="Open Sans"/>
          <w:color w:val="000000" w:themeColor="text1"/>
          <w:sz w:val="24"/>
          <w:szCs w:val="24"/>
          <w:lang w:eastAsia="pl-PL"/>
        </w:rPr>
      </w:pPr>
      <w:r w:rsidRPr="009128B0">
        <w:rPr>
          <w:rFonts w:ascii="Open Sans" w:eastAsia="Times New Roman" w:hAnsi="Open Sans" w:cs="Open Sans"/>
          <w:b/>
          <w:bCs/>
          <w:color w:val="000000" w:themeColor="text1"/>
          <w:sz w:val="24"/>
          <w:szCs w:val="24"/>
          <w:lang w:eastAsia="pl-PL"/>
        </w:rPr>
        <w:t>Informacje na temat procedury</w:t>
      </w:r>
    </w:p>
    <w:p w14:paraId="5E9A6469" w14:textId="131B1458" w:rsidR="008260A3" w:rsidRPr="008260A3" w:rsidRDefault="008260A3" w:rsidP="00802F21">
      <w:pPr>
        <w:shd w:val="clear" w:color="auto" w:fill="FFFFFF"/>
        <w:spacing w:after="360" w:line="264" w:lineRule="auto"/>
        <w:jc w:val="both"/>
        <w:rPr>
          <w:rFonts w:ascii="Open Sans" w:eastAsia="Times New Roman" w:hAnsi="Open Sans" w:cs="Open Sans"/>
          <w:color w:val="333333"/>
          <w:sz w:val="24"/>
          <w:szCs w:val="24"/>
          <w:lang w:eastAsia="pl-PL"/>
        </w:rPr>
      </w:pPr>
      <w:r w:rsidRPr="009128B0">
        <w:rPr>
          <w:rFonts w:ascii="Open Sans" w:eastAsia="Times New Roman" w:hAnsi="Open Sans" w:cs="Open Sans"/>
          <w:color w:val="000000" w:themeColor="text1"/>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9128B0">
        <w:rPr>
          <w:rFonts w:ascii="Open Sans" w:eastAsia="Times New Roman" w:hAnsi="Open Sans" w:cs="Open Sans"/>
          <w:color w:val="000000" w:themeColor="text1"/>
          <w:sz w:val="24"/>
          <w:szCs w:val="24"/>
          <w:lang w:eastAsia="pl-PL"/>
        </w:rPr>
        <w:t>audiodeskrypcji</w:t>
      </w:r>
      <w:proofErr w:type="spellEnd"/>
      <w:r w:rsidRPr="009128B0">
        <w:rPr>
          <w:rFonts w:ascii="Open Sans" w:eastAsia="Times New Roman" w:hAnsi="Open Sans" w:cs="Open Sans"/>
          <w:color w:val="000000" w:themeColor="text1"/>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w:t>
      </w:r>
      <w:r w:rsidR="001A190D" w:rsidRPr="009128B0">
        <w:rPr>
          <w:rFonts w:ascii="Open Sans" w:eastAsia="Times New Roman" w:hAnsi="Open Sans" w:cs="Open Sans"/>
          <w:color w:val="000000" w:themeColor="text1"/>
          <w:sz w:val="24"/>
          <w:szCs w:val="24"/>
          <w:lang w:eastAsia="pl-PL"/>
        </w:rPr>
        <w:t> </w:t>
      </w:r>
      <w:r w:rsidRPr="009128B0">
        <w:rPr>
          <w:rFonts w:ascii="Open Sans" w:eastAsia="Times New Roman" w:hAnsi="Open Sans" w:cs="Open Sans"/>
          <w:color w:val="000000" w:themeColor="text1"/>
          <w:sz w:val="24"/>
          <w:szCs w:val="24"/>
          <w:lang w:eastAsia="pl-PL"/>
        </w:rPr>
        <w:t>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w:t>
      </w:r>
      <w:r w:rsidR="001A190D" w:rsidRPr="009128B0">
        <w:rPr>
          <w:rFonts w:ascii="Open Sans" w:eastAsia="Times New Roman" w:hAnsi="Open Sans" w:cs="Open Sans"/>
          <w:color w:val="000000" w:themeColor="text1"/>
          <w:sz w:val="24"/>
          <w:szCs w:val="24"/>
          <w:lang w:eastAsia="pl-PL"/>
        </w:rPr>
        <w:t xml:space="preserve"> </w:t>
      </w:r>
      <w:hyperlink r:id="rId12" w:history="1">
        <w:r w:rsidRPr="008260A3">
          <w:rPr>
            <w:rFonts w:ascii="Open Sans" w:eastAsia="Times New Roman" w:hAnsi="Open Sans" w:cs="Open Sans"/>
            <w:color w:val="00B050"/>
            <w:sz w:val="24"/>
            <w:szCs w:val="24"/>
            <w:u w:val="single"/>
            <w:lang w:eastAsia="pl-PL"/>
          </w:rPr>
          <w:t>Rzecznika Praw Obywatelskich.</w:t>
        </w:r>
      </w:hyperlink>
    </w:p>
    <w:p w14:paraId="640AE9AF" w14:textId="5FB9DAD7" w:rsidR="008260A3" w:rsidRPr="00A75D9F" w:rsidRDefault="00802F21" w:rsidP="00802F21">
      <w:pPr>
        <w:shd w:val="clear" w:color="auto" w:fill="FFFFFF"/>
        <w:spacing w:after="360" w:line="264" w:lineRule="auto"/>
        <w:jc w:val="both"/>
        <w:rPr>
          <w:rFonts w:ascii="Open Sans" w:eastAsia="Times New Roman" w:hAnsi="Open Sans" w:cs="Open Sans"/>
          <w:color w:val="000000" w:themeColor="text1"/>
          <w:sz w:val="24"/>
          <w:szCs w:val="24"/>
          <w:lang w:eastAsia="pl-PL"/>
        </w:rPr>
      </w:pPr>
      <w:r>
        <w:rPr>
          <w:rFonts w:ascii="Open Sans" w:eastAsia="Times New Roman" w:hAnsi="Open Sans" w:cs="Open Sans"/>
          <w:b/>
          <w:bCs/>
          <w:color w:val="000000" w:themeColor="text1"/>
          <w:sz w:val="24"/>
          <w:szCs w:val="24"/>
          <w:lang w:eastAsia="pl-PL"/>
        </w:rPr>
        <w:t>S</w:t>
      </w:r>
      <w:r w:rsidR="008260A3" w:rsidRPr="009128B0">
        <w:rPr>
          <w:rFonts w:ascii="Open Sans" w:eastAsia="Times New Roman" w:hAnsi="Open Sans" w:cs="Open Sans"/>
          <w:b/>
          <w:bCs/>
          <w:color w:val="000000" w:themeColor="text1"/>
          <w:sz w:val="24"/>
          <w:szCs w:val="24"/>
          <w:lang w:eastAsia="pl-PL"/>
        </w:rPr>
        <w:t xml:space="preserve">króty klawiaturowe </w:t>
      </w:r>
      <w:r w:rsidR="008260A3" w:rsidRPr="00A75D9F">
        <w:rPr>
          <w:rFonts w:ascii="Open Sans" w:eastAsia="Times New Roman" w:hAnsi="Open Sans" w:cs="Open Sans"/>
          <w:color w:val="000000" w:themeColor="text1"/>
          <w:sz w:val="24"/>
          <w:szCs w:val="24"/>
          <w:lang w:eastAsia="pl-PL"/>
        </w:rPr>
        <w:t>– na stronie</w:t>
      </w:r>
      <w:r w:rsidR="008260A3" w:rsidRPr="009128B0">
        <w:rPr>
          <w:rFonts w:ascii="Open Sans" w:eastAsia="Times New Roman" w:hAnsi="Open Sans" w:cs="Open Sans"/>
          <w:b/>
          <w:bCs/>
          <w:color w:val="000000" w:themeColor="text1"/>
          <w:sz w:val="24"/>
          <w:szCs w:val="24"/>
          <w:lang w:eastAsia="pl-PL"/>
        </w:rPr>
        <w:t xml:space="preserve"> </w:t>
      </w:r>
      <w:r w:rsidR="005856AE" w:rsidRPr="0084294C">
        <w:rPr>
          <w:rFonts w:ascii="Open Sans" w:eastAsia="Times New Roman" w:hAnsi="Open Sans" w:cs="Open Sans"/>
          <w:b/>
          <w:bCs/>
          <w:color w:val="00B050"/>
          <w:sz w:val="24"/>
          <w:szCs w:val="24"/>
          <w:u w:val="single"/>
          <w:lang w:eastAsia="pl-PL"/>
        </w:rPr>
        <w:t>https:</w:t>
      </w:r>
      <w:r w:rsidRPr="0084294C">
        <w:rPr>
          <w:rFonts w:ascii="Open Sans" w:eastAsia="Times New Roman" w:hAnsi="Open Sans" w:cs="Open Sans"/>
          <w:b/>
          <w:bCs/>
          <w:color w:val="00B050"/>
          <w:sz w:val="24"/>
          <w:szCs w:val="24"/>
          <w:u w:val="single"/>
          <w:lang w:eastAsia="pl-PL"/>
        </w:rPr>
        <w:t>//</w:t>
      </w:r>
      <w:r w:rsidR="005856AE" w:rsidRPr="0084294C">
        <w:rPr>
          <w:rFonts w:ascii="Open Sans" w:eastAsia="Times New Roman" w:hAnsi="Open Sans" w:cs="Open Sans"/>
          <w:b/>
          <w:bCs/>
          <w:color w:val="00B050"/>
          <w:sz w:val="24"/>
          <w:szCs w:val="24"/>
          <w:u w:val="single"/>
          <w:lang w:eastAsia="pl-PL"/>
        </w:rPr>
        <w:t>cwod.</w:t>
      </w:r>
      <w:r w:rsidR="008260A3" w:rsidRPr="0084294C">
        <w:rPr>
          <w:rFonts w:ascii="Open Sans" w:eastAsia="Times New Roman" w:hAnsi="Open Sans" w:cs="Open Sans"/>
          <w:b/>
          <w:bCs/>
          <w:color w:val="00B050"/>
          <w:sz w:val="24"/>
          <w:szCs w:val="24"/>
          <w:u w:val="single"/>
          <w:lang w:eastAsia="pl-PL"/>
        </w:rPr>
        <w:t>wim.wat.edu.pl</w:t>
      </w:r>
      <w:r w:rsidR="008260A3" w:rsidRPr="0084294C">
        <w:rPr>
          <w:rFonts w:ascii="Open Sans" w:eastAsia="Times New Roman" w:hAnsi="Open Sans" w:cs="Open Sans"/>
          <w:b/>
          <w:bCs/>
          <w:color w:val="00B050"/>
          <w:sz w:val="24"/>
          <w:szCs w:val="24"/>
          <w:lang w:eastAsia="pl-PL"/>
        </w:rPr>
        <w:t xml:space="preserve"> </w:t>
      </w:r>
      <w:r w:rsidR="008260A3" w:rsidRPr="00A75D9F">
        <w:rPr>
          <w:rFonts w:ascii="Open Sans" w:eastAsia="Times New Roman" w:hAnsi="Open Sans" w:cs="Open Sans"/>
          <w:color w:val="000000" w:themeColor="text1"/>
          <w:sz w:val="24"/>
          <w:szCs w:val="24"/>
          <w:lang w:eastAsia="pl-PL"/>
        </w:rPr>
        <w:t>nie zastosowano żadnych specjalnych skrótów klawiaturowych.</w:t>
      </w:r>
    </w:p>
    <w:p w14:paraId="11B3BABD" w14:textId="67D00689" w:rsidR="008260A3" w:rsidRPr="009128B0" w:rsidRDefault="008260A3" w:rsidP="005821FE">
      <w:pPr>
        <w:shd w:val="clear" w:color="auto" w:fill="FFFFFF"/>
        <w:spacing w:after="240" w:line="240" w:lineRule="auto"/>
        <w:rPr>
          <w:rFonts w:ascii="Open Sans" w:eastAsia="Times New Roman" w:hAnsi="Open Sans" w:cs="Open Sans"/>
          <w:color w:val="000000" w:themeColor="text1"/>
          <w:sz w:val="24"/>
          <w:szCs w:val="24"/>
          <w:lang w:eastAsia="pl-PL"/>
        </w:rPr>
      </w:pPr>
      <w:r w:rsidRPr="009128B0">
        <w:rPr>
          <w:rFonts w:ascii="Open Sans" w:eastAsia="Times New Roman" w:hAnsi="Open Sans" w:cs="Open Sans"/>
          <w:b/>
          <w:bCs/>
          <w:color w:val="000000" w:themeColor="text1"/>
          <w:sz w:val="24"/>
          <w:szCs w:val="24"/>
          <w:lang w:eastAsia="pl-PL"/>
        </w:rPr>
        <w:lastRenderedPageBreak/>
        <w:t>Dostępność architektoniczna</w:t>
      </w:r>
    </w:p>
    <w:p w14:paraId="370FA82C" w14:textId="77777777" w:rsidR="008260A3" w:rsidRPr="009128B0" w:rsidRDefault="008260A3" w:rsidP="00802F21">
      <w:pPr>
        <w:shd w:val="clear" w:color="auto" w:fill="FFFFFF"/>
        <w:spacing w:after="12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Instytut Pojazdów i Transportu Wydziału Inżynierii Mechanicznej Wojskowej Akademii Technicznej, ul. Gen. S. Kaliskiego 2, 00-908 Warszawa.</w:t>
      </w:r>
    </w:p>
    <w:p w14:paraId="75F6CD2A" w14:textId="77777777" w:rsidR="008635B3" w:rsidRDefault="008635B3" w:rsidP="00D45564">
      <w:pPr>
        <w:shd w:val="clear" w:color="auto" w:fill="FFFFFF"/>
        <w:spacing w:after="0" w:line="240" w:lineRule="auto"/>
        <w:jc w:val="both"/>
        <w:rPr>
          <w:rFonts w:ascii="Open Sans" w:hAnsi="Open Sans" w:cs="Open Sans"/>
          <w:sz w:val="24"/>
          <w:szCs w:val="24"/>
        </w:rPr>
      </w:pPr>
      <w:r w:rsidRPr="008635B3">
        <w:rPr>
          <w:rFonts w:ascii="Open Sans" w:hAnsi="Open Sans" w:cs="Open Sans"/>
          <w:sz w:val="24"/>
          <w:szCs w:val="24"/>
        </w:rPr>
        <w:t xml:space="preserve">Wstęp na teren Wydziału Inżynierii Mechanicznej Wojskowej Akademii Technicznej możliwy jest przez trzy punkty kontroli: </w:t>
      </w:r>
    </w:p>
    <w:p w14:paraId="08CC19C4" w14:textId="77777777" w:rsidR="008635B3" w:rsidRDefault="008635B3" w:rsidP="00D45564">
      <w:pPr>
        <w:shd w:val="clear" w:color="auto" w:fill="FFFFFF"/>
        <w:spacing w:after="0" w:line="240" w:lineRule="auto"/>
        <w:ind w:left="567"/>
        <w:jc w:val="both"/>
        <w:rPr>
          <w:rFonts w:ascii="Open Sans" w:hAnsi="Open Sans" w:cs="Open Sans"/>
          <w:sz w:val="24"/>
          <w:szCs w:val="24"/>
        </w:rPr>
      </w:pPr>
      <w:r w:rsidRPr="008635B3">
        <w:rPr>
          <w:rFonts w:ascii="Open Sans" w:hAnsi="Open Sans" w:cs="Open Sans"/>
          <w:sz w:val="24"/>
          <w:szCs w:val="24"/>
        </w:rPr>
        <w:t xml:space="preserve">1. bramą główną od strony ul. Kaliskiego; </w:t>
      </w:r>
    </w:p>
    <w:p w14:paraId="167F47E3" w14:textId="2BF59E71" w:rsidR="008635B3" w:rsidRDefault="008635B3" w:rsidP="00D45564">
      <w:pPr>
        <w:shd w:val="clear" w:color="auto" w:fill="FFFFFF"/>
        <w:spacing w:after="0" w:line="240" w:lineRule="auto"/>
        <w:ind w:left="567"/>
        <w:jc w:val="both"/>
        <w:rPr>
          <w:rFonts w:ascii="Open Sans" w:hAnsi="Open Sans" w:cs="Open Sans"/>
          <w:sz w:val="24"/>
          <w:szCs w:val="24"/>
        </w:rPr>
      </w:pPr>
      <w:r w:rsidRPr="008635B3">
        <w:rPr>
          <w:rFonts w:ascii="Open Sans" w:hAnsi="Open Sans" w:cs="Open Sans"/>
          <w:sz w:val="24"/>
          <w:szCs w:val="24"/>
        </w:rPr>
        <w:t xml:space="preserve">2. wejściem przez budynek główny nr 100 (wejście od ul. Kaliskiego); </w:t>
      </w:r>
    </w:p>
    <w:p w14:paraId="734F0CB8" w14:textId="77777777" w:rsidR="008635B3" w:rsidRDefault="008635B3" w:rsidP="008635B3">
      <w:pPr>
        <w:shd w:val="clear" w:color="auto" w:fill="FFFFFF"/>
        <w:spacing w:after="120" w:line="240" w:lineRule="auto"/>
        <w:ind w:left="567"/>
        <w:jc w:val="both"/>
        <w:rPr>
          <w:rFonts w:ascii="Open Sans" w:hAnsi="Open Sans" w:cs="Open Sans"/>
          <w:sz w:val="24"/>
          <w:szCs w:val="24"/>
        </w:rPr>
      </w:pPr>
      <w:r w:rsidRPr="008635B3">
        <w:rPr>
          <w:rFonts w:ascii="Open Sans" w:hAnsi="Open Sans" w:cs="Open Sans"/>
          <w:sz w:val="24"/>
          <w:szCs w:val="24"/>
        </w:rPr>
        <w:t xml:space="preserve">3. bramą wjazdową od ul. Radiowej. </w:t>
      </w:r>
    </w:p>
    <w:p w14:paraId="002FCA17" w14:textId="190516F9" w:rsidR="008635B3" w:rsidRDefault="008635B3" w:rsidP="00802F21">
      <w:pPr>
        <w:shd w:val="clear" w:color="auto" w:fill="FFFFFF"/>
        <w:spacing w:after="120" w:line="264" w:lineRule="auto"/>
        <w:jc w:val="both"/>
        <w:rPr>
          <w:rFonts w:ascii="Open Sans" w:hAnsi="Open Sans" w:cs="Open Sans"/>
          <w:sz w:val="24"/>
          <w:szCs w:val="24"/>
        </w:rPr>
      </w:pPr>
      <w:r w:rsidRPr="008635B3">
        <w:rPr>
          <w:rFonts w:ascii="Open Sans" w:hAnsi="Open Sans" w:cs="Open Sans"/>
          <w:sz w:val="24"/>
          <w:szCs w:val="24"/>
        </w:rPr>
        <w:t xml:space="preserve">Punkty 2 i 3 wyposażone są w bramy wjazdowe dla samochodów, przejścia dla osób pieszych jak i bramki umożliwiające wjazd na teren uczelni na wózkach inwalidzkich. </w:t>
      </w:r>
    </w:p>
    <w:p w14:paraId="745E5BF4" w14:textId="351FFEF2" w:rsidR="008260A3" w:rsidRPr="009128B0" w:rsidRDefault="008260A3" w:rsidP="00802F21">
      <w:pPr>
        <w:shd w:val="clear" w:color="auto" w:fill="FFFFFF"/>
        <w:spacing w:after="12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 xml:space="preserve">Wejście na teren Akademii w tym i budynków Wydziału Inżynierii Mechanicznej możliwe jest poprzez bramki otwierające się po dołożeniu ważnej przepustki osobowej lub samochodowo-osobowej. W biurze przepustek, które znajduje się przy wejściu od ulicy Kaliskiego, można uzyskać przepustkę jednorazową oraz przedłużyć ważność przepustek okresowych. Przed częścią budynków Wydziału Inżynierii Mechanicznej znajdują się wydzielone miejsca parkingowe dostosowane do parkowania przez osoby </w:t>
      </w:r>
      <w:r w:rsidR="00A75D9F">
        <w:rPr>
          <w:rFonts w:ascii="Open Sans" w:eastAsia="Times New Roman" w:hAnsi="Open Sans" w:cs="Open Sans"/>
          <w:color w:val="000000" w:themeColor="text1"/>
          <w:sz w:val="24"/>
          <w:szCs w:val="24"/>
          <w:lang w:eastAsia="pl-PL"/>
        </w:rPr>
        <w:t xml:space="preserve">z </w:t>
      </w:r>
      <w:r w:rsidRPr="009128B0">
        <w:rPr>
          <w:rFonts w:ascii="Open Sans" w:eastAsia="Times New Roman" w:hAnsi="Open Sans" w:cs="Open Sans"/>
          <w:color w:val="000000" w:themeColor="text1"/>
          <w:sz w:val="24"/>
          <w:szCs w:val="24"/>
          <w:lang w:eastAsia="pl-PL"/>
        </w:rPr>
        <w:t>niepełnosprawn</w:t>
      </w:r>
      <w:r w:rsidR="00A75D9F">
        <w:rPr>
          <w:rFonts w:ascii="Open Sans" w:eastAsia="Times New Roman" w:hAnsi="Open Sans" w:cs="Open Sans"/>
          <w:color w:val="000000" w:themeColor="text1"/>
          <w:sz w:val="24"/>
          <w:szCs w:val="24"/>
          <w:lang w:eastAsia="pl-PL"/>
        </w:rPr>
        <w:t>ościami</w:t>
      </w:r>
      <w:r w:rsidRPr="009128B0">
        <w:rPr>
          <w:rFonts w:ascii="Open Sans" w:eastAsia="Times New Roman" w:hAnsi="Open Sans" w:cs="Open Sans"/>
          <w:color w:val="000000" w:themeColor="text1"/>
          <w:sz w:val="24"/>
          <w:szCs w:val="24"/>
          <w:lang w:eastAsia="pl-PL"/>
        </w:rPr>
        <w:t>, częściowo oznakowane znakiem pionowym D18a+T29.</w:t>
      </w:r>
    </w:p>
    <w:p w14:paraId="62FA97C0" w14:textId="77777777" w:rsidR="008260A3" w:rsidRPr="009128B0" w:rsidRDefault="008260A3" w:rsidP="00802F21">
      <w:pPr>
        <w:shd w:val="clear" w:color="auto" w:fill="FFFFFF"/>
        <w:spacing w:after="12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We wszystkich budynkach Wydziału znajduje się informacja o rozkładzie pomieszczeń.</w:t>
      </w:r>
    </w:p>
    <w:p w14:paraId="429C812F" w14:textId="33C7853F" w:rsidR="008260A3" w:rsidRPr="009128B0" w:rsidRDefault="008260A3" w:rsidP="00802F21">
      <w:pPr>
        <w:shd w:val="clear" w:color="auto" w:fill="FFFFFF"/>
        <w:spacing w:after="12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Budynek główny Wydziału Inżynierii Mechanicznej (budynek 62) – budynek z</w:t>
      </w:r>
      <w:r w:rsidR="00802F21">
        <w:rPr>
          <w:rFonts w:ascii="Open Sans" w:eastAsia="Times New Roman" w:hAnsi="Open Sans" w:cs="Open Sans"/>
          <w:color w:val="000000" w:themeColor="text1"/>
          <w:sz w:val="24"/>
          <w:szCs w:val="24"/>
          <w:lang w:eastAsia="pl-PL"/>
        </w:rPr>
        <w:t> </w:t>
      </w:r>
      <w:r w:rsidRPr="009128B0">
        <w:rPr>
          <w:rFonts w:ascii="Open Sans" w:eastAsia="Times New Roman" w:hAnsi="Open Sans" w:cs="Open Sans"/>
          <w:color w:val="000000" w:themeColor="text1"/>
          <w:sz w:val="24"/>
          <w:szCs w:val="24"/>
          <w:lang w:eastAsia="pl-PL"/>
        </w:rPr>
        <w:t xml:space="preserve">ograniczeniami dla osób </w:t>
      </w:r>
      <w:r w:rsidR="00A75D9F">
        <w:rPr>
          <w:rFonts w:ascii="Open Sans" w:eastAsia="Times New Roman" w:hAnsi="Open Sans" w:cs="Open Sans"/>
          <w:color w:val="000000" w:themeColor="text1"/>
          <w:sz w:val="24"/>
          <w:szCs w:val="24"/>
          <w:lang w:eastAsia="pl-PL"/>
        </w:rPr>
        <w:t xml:space="preserve">z </w:t>
      </w:r>
      <w:r w:rsidRPr="009128B0">
        <w:rPr>
          <w:rFonts w:ascii="Open Sans" w:eastAsia="Times New Roman" w:hAnsi="Open Sans" w:cs="Open Sans"/>
          <w:color w:val="000000" w:themeColor="text1"/>
          <w:sz w:val="24"/>
          <w:szCs w:val="24"/>
          <w:lang w:eastAsia="pl-PL"/>
        </w:rPr>
        <w:t>niepełnosprawn</w:t>
      </w:r>
      <w:r w:rsidR="00A75D9F">
        <w:rPr>
          <w:rFonts w:ascii="Open Sans" w:eastAsia="Times New Roman" w:hAnsi="Open Sans" w:cs="Open Sans"/>
          <w:color w:val="000000" w:themeColor="text1"/>
          <w:sz w:val="24"/>
          <w:szCs w:val="24"/>
          <w:lang w:eastAsia="pl-PL"/>
        </w:rPr>
        <w:t>ościami</w:t>
      </w:r>
      <w:r w:rsidRPr="009128B0">
        <w:rPr>
          <w:rFonts w:ascii="Open Sans" w:eastAsia="Times New Roman" w:hAnsi="Open Sans" w:cs="Open Sans"/>
          <w:color w:val="000000" w:themeColor="text1"/>
          <w:sz w:val="24"/>
          <w:szCs w:val="24"/>
          <w:lang w:eastAsia="pl-PL"/>
        </w:rPr>
        <w:t xml:space="preserve">, komunikacja pionowa bez windy; schody; budynek nie został wyposażony w łazienki dostosowane do potrzeb osób </w:t>
      </w:r>
      <w:r w:rsidR="00A75D9F">
        <w:rPr>
          <w:rFonts w:ascii="Open Sans" w:eastAsia="Times New Roman" w:hAnsi="Open Sans" w:cs="Open Sans"/>
          <w:color w:val="000000" w:themeColor="text1"/>
          <w:sz w:val="24"/>
          <w:szCs w:val="24"/>
          <w:lang w:eastAsia="pl-PL"/>
        </w:rPr>
        <w:t>z </w:t>
      </w:r>
      <w:r w:rsidRPr="009128B0">
        <w:rPr>
          <w:rFonts w:ascii="Open Sans" w:eastAsia="Times New Roman" w:hAnsi="Open Sans" w:cs="Open Sans"/>
          <w:color w:val="000000" w:themeColor="text1"/>
          <w:sz w:val="24"/>
          <w:szCs w:val="24"/>
          <w:lang w:eastAsia="pl-PL"/>
        </w:rPr>
        <w:t>niepełnosprawn</w:t>
      </w:r>
      <w:r w:rsidR="00A75D9F">
        <w:rPr>
          <w:rFonts w:ascii="Open Sans" w:eastAsia="Times New Roman" w:hAnsi="Open Sans" w:cs="Open Sans"/>
          <w:color w:val="000000" w:themeColor="text1"/>
          <w:sz w:val="24"/>
          <w:szCs w:val="24"/>
          <w:lang w:eastAsia="pl-PL"/>
        </w:rPr>
        <w:t>ościami</w:t>
      </w:r>
      <w:r w:rsidRPr="009128B0">
        <w:rPr>
          <w:rFonts w:ascii="Open Sans" w:eastAsia="Times New Roman" w:hAnsi="Open Sans" w:cs="Open Sans"/>
          <w:color w:val="000000" w:themeColor="text1"/>
          <w:sz w:val="24"/>
          <w:szCs w:val="24"/>
          <w:lang w:eastAsia="pl-PL"/>
        </w:rPr>
        <w:t>.</w:t>
      </w:r>
    </w:p>
    <w:p w14:paraId="23B22A65" w14:textId="77777777" w:rsidR="008260A3" w:rsidRPr="00046C49" w:rsidRDefault="008260A3" w:rsidP="005821FE">
      <w:pPr>
        <w:shd w:val="clear" w:color="auto" w:fill="FFFFFF"/>
        <w:spacing w:after="60" w:line="264" w:lineRule="auto"/>
        <w:ind w:left="567" w:hanging="567"/>
        <w:jc w:val="both"/>
        <w:rPr>
          <w:rFonts w:ascii="Open Sans" w:eastAsia="Times New Roman" w:hAnsi="Open Sans" w:cs="Open Sans"/>
          <w:color w:val="000000" w:themeColor="text1"/>
          <w:sz w:val="24"/>
          <w:szCs w:val="24"/>
          <w:lang w:eastAsia="pl-PL"/>
        </w:rPr>
      </w:pPr>
      <w:r w:rsidRPr="00046C49">
        <w:rPr>
          <w:rFonts w:ascii="Open Sans" w:eastAsia="Times New Roman" w:hAnsi="Open Sans" w:cs="Open Sans"/>
          <w:color w:val="000000" w:themeColor="text1"/>
          <w:sz w:val="24"/>
          <w:szCs w:val="24"/>
          <w:lang w:eastAsia="pl-PL"/>
        </w:rPr>
        <w:t>Budynki Instytutu Pojazdów i Transportu WIM:</w:t>
      </w:r>
    </w:p>
    <w:p w14:paraId="2E6590CA" w14:textId="77777777" w:rsidR="00A75D9F" w:rsidRPr="00046C49" w:rsidRDefault="008260A3" w:rsidP="005821FE">
      <w:pPr>
        <w:shd w:val="clear" w:color="auto" w:fill="FFFFFF" w:themeFill="background1"/>
        <w:spacing w:after="60" w:line="264" w:lineRule="auto"/>
        <w:ind w:left="568" w:hanging="284"/>
        <w:jc w:val="both"/>
        <w:rPr>
          <w:rFonts w:ascii="Open Sans" w:eastAsia="Times New Roman" w:hAnsi="Open Sans" w:cs="Open Sans"/>
          <w:color w:val="000000" w:themeColor="text1"/>
          <w:sz w:val="24"/>
          <w:szCs w:val="24"/>
          <w:lang w:eastAsia="pl-PL"/>
        </w:rPr>
      </w:pPr>
      <w:r w:rsidRPr="00046C49">
        <w:rPr>
          <w:rFonts w:ascii="Open Sans" w:eastAsia="Times New Roman" w:hAnsi="Open Sans" w:cs="Open Sans"/>
          <w:color w:val="000000" w:themeColor="text1"/>
          <w:sz w:val="24"/>
          <w:szCs w:val="24"/>
          <w:lang w:eastAsia="pl-PL"/>
        </w:rPr>
        <w:sym w:font="Symbol" w:char="F02D"/>
      </w:r>
      <w:r w:rsidRPr="00046C49">
        <w:rPr>
          <w:rFonts w:ascii="Open Sans" w:eastAsia="Times New Roman" w:hAnsi="Open Sans" w:cs="Open Sans"/>
          <w:color w:val="000000" w:themeColor="text1"/>
          <w:sz w:val="24"/>
          <w:szCs w:val="24"/>
          <w:lang w:eastAsia="pl-PL"/>
        </w:rPr>
        <w:t xml:space="preserve"> </w:t>
      </w:r>
      <w:r w:rsidR="006B2FEF" w:rsidRPr="00046C49">
        <w:rPr>
          <w:rFonts w:ascii="Open Sans" w:eastAsia="Times New Roman" w:hAnsi="Open Sans" w:cs="Open Sans"/>
          <w:color w:val="000000" w:themeColor="text1"/>
          <w:sz w:val="24"/>
          <w:szCs w:val="24"/>
          <w:lang w:eastAsia="pl-PL"/>
        </w:rPr>
        <w:tab/>
      </w:r>
      <w:r w:rsidR="00A75D9F" w:rsidRPr="00046C49">
        <w:rPr>
          <w:rFonts w:ascii="Open Sans" w:eastAsia="Times New Roman" w:hAnsi="Open Sans" w:cs="Open Sans"/>
          <w:color w:val="000000" w:themeColor="text1"/>
          <w:sz w:val="24"/>
          <w:szCs w:val="24"/>
          <w:lang w:eastAsia="pl-PL"/>
        </w:rPr>
        <w:t xml:space="preserve">budynek 23/23a (łączony) – budynek z częściowym dostosowaniem dla osób z niepełnosprawnościami; komunikacja pionowa bez windy, schody; w dolnej części budynku (lewe skrzydło) jest łazienka z WC dostosowana do potrzeb osób z niepełnosprawnościami; zamontowana jest platforma schodowa dla wózków oraz fakturowe oznaczenia nawierzchni; przy schodach zamontowana poręcz; przed wejściem do lewego skrzydła budynku znajduje się plan </w:t>
      </w:r>
      <w:proofErr w:type="spellStart"/>
      <w:r w:rsidR="00A75D9F" w:rsidRPr="00046C49">
        <w:rPr>
          <w:rFonts w:ascii="Open Sans" w:eastAsia="Times New Roman" w:hAnsi="Open Sans" w:cs="Open Sans"/>
          <w:color w:val="000000" w:themeColor="text1"/>
          <w:sz w:val="24"/>
          <w:szCs w:val="24"/>
          <w:lang w:eastAsia="pl-PL"/>
        </w:rPr>
        <w:t>tyflograficzny</w:t>
      </w:r>
      <w:proofErr w:type="spellEnd"/>
      <w:r w:rsidR="00A75D9F" w:rsidRPr="00046C49">
        <w:rPr>
          <w:rFonts w:ascii="Open Sans" w:eastAsia="Times New Roman" w:hAnsi="Open Sans" w:cs="Open Sans"/>
          <w:color w:val="000000" w:themeColor="text1"/>
          <w:sz w:val="24"/>
          <w:szCs w:val="24"/>
          <w:lang w:eastAsia="pl-PL"/>
        </w:rPr>
        <w:t xml:space="preserve"> tego skrzydła budynku; przy drzwiach wejściowych do budynku i do pomieszczeń sanitarnych zamontowane są tabliczki z odpowiednimi informacjami w systemie Braille’a; drzwi do części </w:t>
      </w:r>
      <w:proofErr w:type="spellStart"/>
      <w:r w:rsidR="00A75D9F" w:rsidRPr="00046C49">
        <w:rPr>
          <w:rFonts w:ascii="Open Sans" w:eastAsia="Times New Roman" w:hAnsi="Open Sans" w:cs="Open Sans"/>
          <w:color w:val="000000" w:themeColor="text1"/>
          <w:sz w:val="24"/>
          <w:szCs w:val="24"/>
          <w:lang w:eastAsia="pl-PL"/>
        </w:rPr>
        <w:t>sal</w:t>
      </w:r>
      <w:proofErr w:type="spellEnd"/>
      <w:r w:rsidR="00A75D9F" w:rsidRPr="00046C49">
        <w:rPr>
          <w:rFonts w:ascii="Open Sans" w:eastAsia="Times New Roman" w:hAnsi="Open Sans" w:cs="Open Sans"/>
          <w:color w:val="000000" w:themeColor="text1"/>
          <w:sz w:val="24"/>
          <w:szCs w:val="24"/>
          <w:lang w:eastAsia="pl-PL"/>
        </w:rPr>
        <w:t xml:space="preserve"> szerokie, progi do 2 cm;</w:t>
      </w:r>
    </w:p>
    <w:p w14:paraId="02BF962E" w14:textId="2B8C87A5" w:rsidR="006B2FEF" w:rsidRDefault="00A75D9F" w:rsidP="005821FE">
      <w:pPr>
        <w:shd w:val="clear" w:color="auto" w:fill="FFFFFF"/>
        <w:spacing w:after="60" w:line="264" w:lineRule="auto"/>
        <w:ind w:left="568"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Pr>
          <w:rFonts w:ascii="Open Sans" w:eastAsia="Times New Roman" w:hAnsi="Open Sans" w:cs="Open Sans"/>
          <w:color w:val="000000" w:themeColor="text1"/>
          <w:sz w:val="24"/>
          <w:szCs w:val="24"/>
          <w:lang w:eastAsia="pl-PL"/>
        </w:rPr>
        <w:tab/>
      </w:r>
      <w:r w:rsidR="008260A3" w:rsidRPr="009128B0">
        <w:rPr>
          <w:rFonts w:ascii="Open Sans" w:eastAsia="Times New Roman" w:hAnsi="Open Sans" w:cs="Open Sans"/>
          <w:color w:val="000000" w:themeColor="text1"/>
          <w:sz w:val="24"/>
          <w:szCs w:val="24"/>
          <w:lang w:eastAsia="pl-PL"/>
        </w:rPr>
        <w:t xml:space="preserve">budynki nr 19, 20, 21 – budynki parterowe, komunikacja pozioma; budynki nie zostały wyposażone w łazienki dostosowane do potrzeb osób </w:t>
      </w:r>
      <w:r>
        <w:rPr>
          <w:rFonts w:ascii="Open Sans" w:eastAsia="Times New Roman" w:hAnsi="Open Sans" w:cs="Open Sans"/>
          <w:color w:val="000000" w:themeColor="text1"/>
          <w:sz w:val="24"/>
          <w:szCs w:val="24"/>
          <w:lang w:eastAsia="pl-PL"/>
        </w:rPr>
        <w:t>z </w:t>
      </w:r>
      <w:r w:rsidR="008260A3" w:rsidRPr="009128B0">
        <w:rPr>
          <w:rFonts w:ascii="Open Sans" w:eastAsia="Times New Roman" w:hAnsi="Open Sans" w:cs="Open Sans"/>
          <w:color w:val="000000" w:themeColor="text1"/>
          <w:sz w:val="24"/>
          <w:szCs w:val="24"/>
          <w:lang w:eastAsia="pl-PL"/>
        </w:rPr>
        <w:t>niepełnosprawn</w:t>
      </w:r>
      <w:r>
        <w:rPr>
          <w:rFonts w:ascii="Open Sans" w:eastAsia="Times New Roman" w:hAnsi="Open Sans" w:cs="Open Sans"/>
          <w:color w:val="000000" w:themeColor="text1"/>
          <w:sz w:val="24"/>
          <w:szCs w:val="24"/>
          <w:lang w:eastAsia="pl-PL"/>
        </w:rPr>
        <w:t>ościami</w:t>
      </w:r>
      <w:r w:rsidR="008260A3" w:rsidRPr="009128B0">
        <w:rPr>
          <w:rFonts w:ascii="Open Sans" w:eastAsia="Times New Roman" w:hAnsi="Open Sans" w:cs="Open Sans"/>
          <w:color w:val="000000" w:themeColor="text1"/>
          <w:sz w:val="24"/>
          <w:szCs w:val="24"/>
          <w:lang w:eastAsia="pl-PL"/>
        </w:rPr>
        <w:t>;</w:t>
      </w:r>
    </w:p>
    <w:p w14:paraId="630A36FF" w14:textId="2B6F27A5" w:rsidR="005821FE" w:rsidRDefault="005821FE" w:rsidP="005821FE">
      <w:pPr>
        <w:shd w:val="clear" w:color="auto" w:fill="FFFFFF"/>
        <w:spacing w:after="60" w:line="264" w:lineRule="auto"/>
        <w:ind w:left="568" w:hanging="284"/>
        <w:jc w:val="both"/>
        <w:rPr>
          <w:rFonts w:ascii="Open Sans" w:eastAsia="Times New Roman" w:hAnsi="Open Sans" w:cs="Open Sans"/>
          <w:color w:val="000000" w:themeColor="text1"/>
          <w:sz w:val="24"/>
          <w:szCs w:val="24"/>
          <w:lang w:eastAsia="pl-PL"/>
        </w:rPr>
      </w:pPr>
      <w:r>
        <w:rPr>
          <w:rFonts w:ascii="Open Sans" w:eastAsia="Times New Roman" w:hAnsi="Open Sans" w:cs="Open Sans"/>
          <w:color w:val="000000" w:themeColor="text1"/>
          <w:sz w:val="24"/>
          <w:szCs w:val="24"/>
          <w:lang w:eastAsia="pl-PL"/>
        </w:rPr>
        <w:br w:type="page"/>
      </w:r>
    </w:p>
    <w:p w14:paraId="05112D73" w14:textId="605F6259" w:rsidR="008260A3" w:rsidRPr="009128B0" w:rsidRDefault="008260A3" w:rsidP="005821FE">
      <w:pPr>
        <w:shd w:val="clear" w:color="auto" w:fill="FFFFFF"/>
        <w:spacing w:after="120" w:line="264" w:lineRule="auto"/>
        <w:ind w:left="426"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lastRenderedPageBreak/>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 xml:space="preserve">budynki nr 15, 17, 68 – budynki z ograniczeniami dla osób </w:t>
      </w:r>
      <w:r w:rsidR="005821FE">
        <w:rPr>
          <w:rFonts w:ascii="Open Sans" w:eastAsia="Times New Roman" w:hAnsi="Open Sans" w:cs="Open Sans"/>
          <w:color w:val="000000" w:themeColor="text1"/>
          <w:sz w:val="24"/>
          <w:szCs w:val="24"/>
          <w:lang w:eastAsia="pl-PL"/>
        </w:rPr>
        <w:t xml:space="preserve">z </w:t>
      </w:r>
      <w:r w:rsidRPr="009128B0">
        <w:rPr>
          <w:rFonts w:ascii="Open Sans" w:eastAsia="Times New Roman" w:hAnsi="Open Sans" w:cs="Open Sans"/>
          <w:color w:val="000000" w:themeColor="text1"/>
          <w:sz w:val="24"/>
          <w:szCs w:val="24"/>
          <w:lang w:eastAsia="pl-PL"/>
        </w:rPr>
        <w:t>niepełnosprawn</w:t>
      </w:r>
      <w:r w:rsidR="00A75D9F">
        <w:rPr>
          <w:rFonts w:ascii="Open Sans" w:eastAsia="Times New Roman" w:hAnsi="Open Sans" w:cs="Open Sans"/>
          <w:color w:val="000000" w:themeColor="text1"/>
          <w:sz w:val="24"/>
          <w:szCs w:val="24"/>
          <w:lang w:eastAsia="pl-PL"/>
        </w:rPr>
        <w:t>ościami</w:t>
      </w:r>
      <w:r w:rsidRPr="009128B0">
        <w:rPr>
          <w:rFonts w:ascii="Open Sans" w:eastAsia="Times New Roman" w:hAnsi="Open Sans" w:cs="Open Sans"/>
          <w:color w:val="000000" w:themeColor="text1"/>
          <w:sz w:val="24"/>
          <w:szCs w:val="24"/>
          <w:lang w:eastAsia="pl-PL"/>
        </w:rPr>
        <w:t>, komunikacja pionowa bez windy; schody; budynki nie zostały wyposażone w</w:t>
      </w:r>
      <w:r w:rsidR="001A190D" w:rsidRPr="009128B0">
        <w:rPr>
          <w:rFonts w:ascii="Open Sans" w:eastAsia="Times New Roman" w:hAnsi="Open Sans" w:cs="Open Sans"/>
          <w:color w:val="000000" w:themeColor="text1"/>
          <w:sz w:val="24"/>
          <w:szCs w:val="24"/>
          <w:lang w:eastAsia="pl-PL"/>
        </w:rPr>
        <w:t> </w:t>
      </w:r>
      <w:r w:rsidRPr="009128B0">
        <w:rPr>
          <w:rFonts w:ascii="Open Sans" w:eastAsia="Times New Roman" w:hAnsi="Open Sans" w:cs="Open Sans"/>
          <w:color w:val="000000" w:themeColor="text1"/>
          <w:sz w:val="24"/>
          <w:szCs w:val="24"/>
          <w:lang w:eastAsia="pl-PL"/>
        </w:rPr>
        <w:t xml:space="preserve">łazienki dostosowane do potrzeb osób </w:t>
      </w:r>
      <w:r w:rsidR="00A75D9F">
        <w:rPr>
          <w:rFonts w:ascii="Open Sans" w:eastAsia="Times New Roman" w:hAnsi="Open Sans" w:cs="Open Sans"/>
          <w:color w:val="000000" w:themeColor="text1"/>
          <w:sz w:val="24"/>
          <w:szCs w:val="24"/>
          <w:lang w:eastAsia="pl-PL"/>
        </w:rPr>
        <w:t>z </w:t>
      </w:r>
      <w:r w:rsidRPr="009128B0">
        <w:rPr>
          <w:rFonts w:ascii="Open Sans" w:eastAsia="Times New Roman" w:hAnsi="Open Sans" w:cs="Open Sans"/>
          <w:color w:val="000000" w:themeColor="text1"/>
          <w:sz w:val="24"/>
          <w:szCs w:val="24"/>
          <w:lang w:eastAsia="pl-PL"/>
        </w:rPr>
        <w:t>niepełnosprawn</w:t>
      </w:r>
      <w:r w:rsidR="00A75D9F">
        <w:rPr>
          <w:rFonts w:ascii="Open Sans" w:eastAsia="Times New Roman" w:hAnsi="Open Sans" w:cs="Open Sans"/>
          <w:color w:val="000000" w:themeColor="text1"/>
          <w:sz w:val="24"/>
          <w:szCs w:val="24"/>
          <w:lang w:eastAsia="pl-PL"/>
        </w:rPr>
        <w:t>ościami</w:t>
      </w:r>
      <w:r w:rsidRPr="009128B0">
        <w:rPr>
          <w:rFonts w:ascii="Open Sans" w:eastAsia="Times New Roman" w:hAnsi="Open Sans" w:cs="Open Sans"/>
          <w:color w:val="000000" w:themeColor="text1"/>
          <w:sz w:val="24"/>
          <w:szCs w:val="24"/>
          <w:lang w:eastAsia="pl-PL"/>
        </w:rPr>
        <w:t>.</w:t>
      </w:r>
    </w:p>
    <w:p w14:paraId="7F095690" w14:textId="4823AD53" w:rsidR="008260A3" w:rsidRPr="009128B0" w:rsidRDefault="008260A3" w:rsidP="00D45564">
      <w:pPr>
        <w:shd w:val="clear" w:color="auto" w:fill="FFFFFF"/>
        <w:spacing w:after="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Klatki schodowe występujące w części budynków Wydziału Inżynierii Mechanicznej ze względu na zabytkowy charakter nie spełniają wymagań określonych</w:t>
      </w:r>
      <w:r w:rsidR="006B2FEF" w:rsidRPr="009128B0">
        <w:rPr>
          <w:rFonts w:ascii="Open Sans" w:eastAsia="Times New Roman" w:hAnsi="Open Sans" w:cs="Open Sans"/>
          <w:color w:val="000000" w:themeColor="text1"/>
          <w:sz w:val="24"/>
          <w:szCs w:val="24"/>
          <w:lang w:eastAsia="pl-PL"/>
        </w:rPr>
        <w:t xml:space="preserve"> </w:t>
      </w:r>
      <w:r w:rsidRPr="009128B0">
        <w:rPr>
          <w:rFonts w:ascii="Open Sans" w:eastAsia="Times New Roman" w:hAnsi="Open Sans" w:cs="Open Sans"/>
          <w:color w:val="000000" w:themeColor="text1"/>
          <w:sz w:val="24"/>
          <w:szCs w:val="24"/>
          <w:lang w:eastAsia="pl-PL"/>
        </w:rPr>
        <w:t>w</w:t>
      </w:r>
      <w:r w:rsidR="00802F21">
        <w:rPr>
          <w:rFonts w:ascii="Open Sans" w:eastAsia="Times New Roman" w:hAnsi="Open Sans" w:cs="Open Sans"/>
          <w:color w:val="000000" w:themeColor="text1"/>
          <w:sz w:val="24"/>
          <w:szCs w:val="24"/>
          <w:lang w:eastAsia="pl-PL"/>
        </w:rPr>
        <w:t> </w:t>
      </w:r>
      <w:r w:rsidRPr="009128B0">
        <w:rPr>
          <w:rFonts w:ascii="Open Sans" w:eastAsia="Times New Roman" w:hAnsi="Open Sans" w:cs="Open Sans"/>
          <w:color w:val="000000" w:themeColor="text1"/>
          <w:sz w:val="24"/>
          <w:szCs w:val="24"/>
          <w:lang w:eastAsia="pl-PL"/>
        </w:rPr>
        <w:t>Rozporządzeniem Ministra Infrastruktury w sprawie warunków technicznych, jakim powinny odpowiadać budynki i ich usytuowanie:</w:t>
      </w:r>
    </w:p>
    <w:p w14:paraId="09A1BC76" w14:textId="67C710E4" w:rsidR="008260A3" w:rsidRPr="009128B0" w:rsidRDefault="008260A3" w:rsidP="00D45564">
      <w:pPr>
        <w:shd w:val="clear" w:color="auto" w:fill="FFFFFF"/>
        <w:spacing w:after="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liczba stopni w jednym biegu przekracza 17,</w:t>
      </w:r>
    </w:p>
    <w:p w14:paraId="56FD0AD9" w14:textId="68EFAEEE" w:rsidR="008260A3" w:rsidRPr="009128B0" w:rsidRDefault="008260A3" w:rsidP="00D45564">
      <w:pPr>
        <w:shd w:val="clear" w:color="auto" w:fill="FFFFFF"/>
        <w:spacing w:after="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w niektórych przypadkach brak jest poręczy przyściennych umożliwiających lewo- i</w:t>
      </w:r>
      <w:r w:rsidR="001A190D" w:rsidRPr="009128B0">
        <w:rPr>
          <w:rFonts w:ascii="Open Sans" w:eastAsia="Times New Roman" w:hAnsi="Open Sans" w:cs="Open Sans"/>
          <w:color w:val="000000" w:themeColor="text1"/>
          <w:sz w:val="24"/>
          <w:szCs w:val="24"/>
          <w:lang w:eastAsia="pl-PL"/>
        </w:rPr>
        <w:t> p</w:t>
      </w:r>
      <w:r w:rsidRPr="009128B0">
        <w:rPr>
          <w:rFonts w:ascii="Open Sans" w:eastAsia="Times New Roman" w:hAnsi="Open Sans" w:cs="Open Sans"/>
          <w:color w:val="000000" w:themeColor="text1"/>
          <w:sz w:val="24"/>
          <w:szCs w:val="24"/>
          <w:lang w:eastAsia="pl-PL"/>
        </w:rPr>
        <w:t>rawostronne ich użytkowanie,</w:t>
      </w:r>
    </w:p>
    <w:p w14:paraId="1E6CA160" w14:textId="56B4E379" w:rsidR="008260A3" w:rsidRPr="009128B0" w:rsidRDefault="008260A3" w:rsidP="00D45564">
      <w:pPr>
        <w:shd w:val="clear" w:color="auto" w:fill="FFFFFF"/>
        <w:spacing w:after="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nie zastosowano antypoślizgowej nawierzchni stopni,</w:t>
      </w:r>
    </w:p>
    <w:p w14:paraId="32E04161" w14:textId="0E510AFF" w:rsidR="008260A3" w:rsidRPr="009128B0" w:rsidRDefault="008260A3" w:rsidP="00D45564">
      <w:pPr>
        <w:shd w:val="clear" w:color="auto" w:fill="FFFFFF"/>
        <w:spacing w:after="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w części budynków, w których występuje komunikacja pionowa schody nie spełniają wymagań dotyczących szerokości,</w:t>
      </w:r>
    </w:p>
    <w:p w14:paraId="760687B6" w14:textId="13D90001" w:rsidR="008260A3" w:rsidRPr="009128B0" w:rsidRDefault="008260A3" w:rsidP="00D45564">
      <w:pPr>
        <w:shd w:val="clear" w:color="auto" w:fill="FFFFFF"/>
        <w:spacing w:after="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balustrady nie spełniają wymogów odnośnie kształtu i wymiarów przekroju oraz wysokości,</w:t>
      </w:r>
    </w:p>
    <w:p w14:paraId="244ABE96" w14:textId="2077A9E7" w:rsidR="008260A3" w:rsidRPr="009128B0" w:rsidRDefault="008260A3" w:rsidP="00802F21">
      <w:pPr>
        <w:shd w:val="clear" w:color="auto" w:fill="FFFFFF"/>
        <w:spacing w:after="12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powierzchnia spoczników nie wyróżnia się odcieniem, barwą ani fakturą.</w:t>
      </w:r>
    </w:p>
    <w:p w14:paraId="627E4619" w14:textId="45EFA4B3" w:rsidR="008260A3" w:rsidRPr="009128B0" w:rsidRDefault="008260A3" w:rsidP="00D45564">
      <w:pPr>
        <w:shd w:val="clear" w:color="auto" w:fill="FFFFFF"/>
        <w:spacing w:after="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Osoby z dysfunkcją na przykład wzroku napotkają następujące trudności:</w:t>
      </w:r>
    </w:p>
    <w:p w14:paraId="55B2BB05" w14:textId="3CF685B2" w:rsidR="006B2FEF" w:rsidRPr="009128B0" w:rsidRDefault="008260A3" w:rsidP="00D45564">
      <w:pPr>
        <w:shd w:val="clear" w:color="auto" w:fill="FFFFFF"/>
        <w:spacing w:after="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brak kontrastowego oznaczenia krawędzi każdego stopnia schodów,</w:t>
      </w:r>
    </w:p>
    <w:p w14:paraId="67C9F359" w14:textId="6FCE99A5" w:rsidR="006B2FEF" w:rsidRPr="009128B0" w:rsidRDefault="008260A3" w:rsidP="00D45564">
      <w:pPr>
        <w:shd w:val="clear" w:color="auto" w:fill="FFFFFF"/>
        <w:spacing w:after="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brak oznaczenia pierwszego i ostatniego stopnia w biegu schodów,</w:t>
      </w:r>
    </w:p>
    <w:p w14:paraId="21542379" w14:textId="054F55A4" w:rsidR="008260A3" w:rsidRPr="009128B0" w:rsidRDefault="008260A3" w:rsidP="00802F21">
      <w:pPr>
        <w:shd w:val="clear" w:color="auto" w:fill="FFFFFF"/>
        <w:spacing w:after="120" w:line="264" w:lineRule="auto"/>
        <w:ind w:left="993" w:hanging="284"/>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sym w:font="Symbol" w:char="F02D"/>
      </w:r>
      <w:r w:rsidR="006B2FEF" w:rsidRPr="009128B0">
        <w:rPr>
          <w:rFonts w:ascii="Open Sans" w:eastAsia="Times New Roman" w:hAnsi="Open Sans" w:cs="Open Sans"/>
          <w:color w:val="000000" w:themeColor="text1"/>
          <w:sz w:val="24"/>
          <w:szCs w:val="24"/>
          <w:lang w:eastAsia="pl-PL"/>
        </w:rPr>
        <w:tab/>
      </w:r>
      <w:r w:rsidRPr="009128B0">
        <w:rPr>
          <w:rFonts w:ascii="Open Sans" w:eastAsia="Times New Roman" w:hAnsi="Open Sans" w:cs="Open Sans"/>
          <w:color w:val="000000" w:themeColor="text1"/>
          <w:sz w:val="24"/>
          <w:szCs w:val="24"/>
          <w:lang w:eastAsia="pl-PL"/>
        </w:rPr>
        <w:t>powierzchnia podłogi na korytarzach nie jest wykonana z materiałów antypoślizgowych, w miejscach, w których następuje zmiana poziomu podłogi nie zastosowano żadnych rozwiązań sygnalizujących tę różnicę.</w:t>
      </w:r>
    </w:p>
    <w:p w14:paraId="07345A12" w14:textId="76A94537" w:rsidR="00B43254" w:rsidRPr="00B43254" w:rsidRDefault="00B43254" w:rsidP="005821FE">
      <w:pPr>
        <w:spacing w:after="360"/>
        <w:jc w:val="both"/>
        <w:rPr>
          <w:rFonts w:ascii="Open Sans" w:hAnsi="Open Sans" w:cs="Open Sans"/>
          <w:color w:val="000000" w:themeColor="text1"/>
          <w:sz w:val="24"/>
          <w:szCs w:val="24"/>
        </w:rPr>
      </w:pPr>
      <w:r w:rsidRPr="00B43254">
        <w:rPr>
          <w:rFonts w:ascii="Open Sans" w:hAnsi="Open Sans" w:cs="Open Sans"/>
          <w:color w:val="000000" w:themeColor="text1"/>
          <w:sz w:val="24"/>
          <w:szCs w:val="24"/>
        </w:rPr>
        <w:t>W ramach działań Wojskowej Akademii Technicznej można skorzystać z usługi tłumacza migowego on-line. Dostęp do tłumacza języka migowego jest możliwy ze strony: </w:t>
      </w:r>
      <w:hyperlink r:id="rId13" w:tgtFrame="_blank" w:history="1">
        <w:r w:rsidRPr="00F25663">
          <w:rPr>
            <w:rStyle w:val="has-inline-color"/>
            <w:rFonts w:ascii="Open Sans" w:hAnsi="Open Sans" w:cs="Open Sans"/>
            <w:color w:val="00B050"/>
            <w:sz w:val="24"/>
            <w:szCs w:val="24"/>
            <w:u w:val="single"/>
          </w:rPr>
          <w:t>https://www.wojsko-polskie.pl/wat/tlumacz-jezyka-migowego</w:t>
        </w:r>
      </w:hyperlink>
      <w:r w:rsidRPr="00F25663">
        <w:rPr>
          <w:rFonts w:ascii="Open Sans" w:hAnsi="Open Sans" w:cs="Open Sans"/>
          <w:color w:val="000000" w:themeColor="text1"/>
          <w:sz w:val="24"/>
          <w:szCs w:val="24"/>
        </w:rPr>
        <w:t>.</w:t>
      </w:r>
      <w:r w:rsidRPr="00B43254">
        <w:rPr>
          <w:rFonts w:ascii="Open Sans" w:hAnsi="Open Sans" w:cs="Open Sans"/>
          <w:color w:val="000000" w:themeColor="text1"/>
          <w:sz w:val="24"/>
          <w:szCs w:val="24"/>
        </w:rPr>
        <w:t xml:space="preserve"> Znajdują się tam także dodatkowe informacje dotyczące ww. usługi. Osobami wyznaczonymi do pomocy w zakresie usługi tłumacza migowego w Wydziale Inżynierii Mechanicznej są pracownicy Dziekanatu: Agnieszka Zawadzka (e-mail: </w:t>
      </w:r>
      <w:hyperlink r:id="rId14" w:history="1">
        <w:r w:rsidRPr="0084294C">
          <w:rPr>
            <w:rStyle w:val="has-inline-color"/>
            <w:rFonts w:ascii="Open Sans" w:hAnsi="Open Sans" w:cs="Open Sans"/>
            <w:color w:val="00B050"/>
            <w:sz w:val="24"/>
            <w:szCs w:val="24"/>
            <w:u w:val="single"/>
          </w:rPr>
          <w:t>agnieszka.zawadzka@wat.edu.pl</w:t>
        </w:r>
      </w:hyperlink>
      <w:r w:rsidRPr="00B43254">
        <w:rPr>
          <w:rFonts w:ascii="Open Sans" w:hAnsi="Open Sans" w:cs="Open Sans"/>
          <w:color w:val="000000" w:themeColor="text1"/>
          <w:sz w:val="24"/>
          <w:szCs w:val="24"/>
        </w:rPr>
        <w:t xml:space="preserve"> oraz Piotr </w:t>
      </w:r>
      <w:proofErr w:type="spellStart"/>
      <w:r w:rsidRPr="00B43254">
        <w:rPr>
          <w:rFonts w:ascii="Open Sans" w:hAnsi="Open Sans" w:cs="Open Sans"/>
          <w:color w:val="000000" w:themeColor="text1"/>
          <w:sz w:val="24"/>
          <w:szCs w:val="24"/>
        </w:rPr>
        <w:t>Cuprjak</w:t>
      </w:r>
      <w:proofErr w:type="spellEnd"/>
      <w:r w:rsidRPr="00B43254">
        <w:rPr>
          <w:rFonts w:ascii="Open Sans" w:hAnsi="Open Sans" w:cs="Open Sans"/>
          <w:color w:val="000000" w:themeColor="text1"/>
          <w:sz w:val="24"/>
          <w:szCs w:val="24"/>
        </w:rPr>
        <w:t xml:space="preserve"> (e-mail: </w:t>
      </w:r>
      <w:hyperlink r:id="rId15" w:history="1">
        <w:r w:rsidRPr="0084294C">
          <w:rPr>
            <w:rStyle w:val="has-inline-color"/>
            <w:rFonts w:ascii="Open Sans" w:hAnsi="Open Sans" w:cs="Open Sans"/>
            <w:color w:val="00B050"/>
            <w:sz w:val="24"/>
            <w:szCs w:val="24"/>
            <w:u w:val="single"/>
          </w:rPr>
          <w:t>piotr.cuprjak@wat.edu.pl</w:t>
        </w:r>
      </w:hyperlink>
      <w:r w:rsidRPr="00B43254">
        <w:rPr>
          <w:rFonts w:ascii="Open Sans" w:hAnsi="Open Sans" w:cs="Open Sans"/>
          <w:color w:val="000000" w:themeColor="text1"/>
          <w:sz w:val="24"/>
          <w:szCs w:val="24"/>
        </w:rPr>
        <w:t xml:space="preserve">). W przypadku potrzeby skorzystania z tej formy kontaktu </w:t>
      </w:r>
      <w:r>
        <w:rPr>
          <w:rFonts w:ascii="Open Sans" w:hAnsi="Open Sans" w:cs="Open Sans"/>
          <w:color w:val="000000" w:themeColor="text1"/>
          <w:sz w:val="24"/>
          <w:szCs w:val="24"/>
        </w:rPr>
        <w:t xml:space="preserve">przez interesantów </w:t>
      </w:r>
      <w:r w:rsidRPr="00B43254">
        <w:rPr>
          <w:rFonts w:ascii="Open Sans" w:hAnsi="Open Sans" w:cs="Open Sans"/>
          <w:i/>
          <w:iCs/>
          <w:color w:val="000000" w:themeColor="text1"/>
          <w:sz w:val="24"/>
          <w:szCs w:val="24"/>
          <w:shd w:val="clear" w:color="auto" w:fill="FFFFFF"/>
        </w:rPr>
        <w:t>Centrum wiedzy o dostępności do transportu i</w:t>
      </w:r>
      <w:r>
        <w:rPr>
          <w:rFonts w:ascii="Open Sans" w:hAnsi="Open Sans" w:cs="Open Sans"/>
          <w:i/>
          <w:iCs/>
          <w:color w:val="000000" w:themeColor="text1"/>
          <w:sz w:val="24"/>
          <w:szCs w:val="24"/>
          <w:shd w:val="clear" w:color="auto" w:fill="FFFFFF"/>
        </w:rPr>
        <w:t> </w:t>
      </w:r>
      <w:r w:rsidRPr="00B43254">
        <w:rPr>
          <w:rFonts w:ascii="Open Sans" w:hAnsi="Open Sans" w:cs="Open Sans"/>
          <w:i/>
          <w:iCs/>
          <w:color w:val="000000" w:themeColor="text1"/>
          <w:sz w:val="24"/>
          <w:szCs w:val="24"/>
          <w:shd w:val="clear" w:color="auto" w:fill="FFFFFF"/>
        </w:rPr>
        <w:t>mobilności osób o szczególnych potrzebach</w:t>
      </w:r>
      <w:r>
        <w:rPr>
          <w:rFonts w:ascii="Open Sans" w:hAnsi="Open Sans" w:cs="Open Sans"/>
          <w:color w:val="000000" w:themeColor="text1"/>
          <w:sz w:val="24"/>
          <w:szCs w:val="24"/>
          <w:shd w:val="clear" w:color="auto" w:fill="FFFFFF"/>
        </w:rPr>
        <w:t xml:space="preserve"> </w:t>
      </w:r>
      <w:r w:rsidRPr="00B43254">
        <w:rPr>
          <w:rFonts w:ascii="Open Sans" w:hAnsi="Open Sans" w:cs="Open Sans"/>
          <w:color w:val="000000" w:themeColor="text1"/>
          <w:sz w:val="24"/>
          <w:szCs w:val="24"/>
        </w:rPr>
        <w:t>należy poinformować o tym fakcie mailowo pracownika Centrum (</w:t>
      </w:r>
      <w:hyperlink r:id="rId16" w:history="1">
        <w:r w:rsidRPr="0084294C">
          <w:rPr>
            <w:rStyle w:val="Hipercze"/>
            <w:rFonts w:ascii="Open Sans" w:hAnsi="Open Sans" w:cs="Open Sans"/>
            <w:color w:val="00B050"/>
            <w:sz w:val="24"/>
            <w:szCs w:val="24"/>
          </w:rPr>
          <w:t>cwod.wim@wat.edu.pl</w:t>
        </w:r>
      </w:hyperlink>
      <w:r w:rsidRPr="00B43254">
        <w:rPr>
          <w:rStyle w:val="has-inline-color"/>
          <w:rFonts w:ascii="Open Sans" w:hAnsi="Open Sans" w:cs="Open Sans"/>
          <w:color w:val="000000" w:themeColor="text1"/>
          <w:sz w:val="24"/>
          <w:szCs w:val="24"/>
          <w:shd w:val="clear" w:color="auto" w:fill="FFFFFF"/>
        </w:rPr>
        <w:t>).</w:t>
      </w:r>
    </w:p>
    <w:p w14:paraId="6EC9D083" w14:textId="03A7EFE3" w:rsidR="008260A3" w:rsidRPr="009128B0" w:rsidRDefault="008260A3" w:rsidP="005821FE">
      <w:pPr>
        <w:shd w:val="clear" w:color="auto" w:fill="FFFFFF"/>
        <w:spacing w:after="480" w:line="264"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color w:val="000000" w:themeColor="text1"/>
          <w:sz w:val="24"/>
          <w:szCs w:val="24"/>
          <w:lang w:eastAsia="pl-PL"/>
        </w:rPr>
        <w:t>Informujemy, że na teren Akademii można wejść z psem asystującym oraz psem przewodnikiem.</w:t>
      </w:r>
    </w:p>
    <w:p w14:paraId="4DD820B7" w14:textId="5A081E56" w:rsidR="008260A3" w:rsidRPr="009128B0" w:rsidRDefault="008260A3" w:rsidP="006B2FEF">
      <w:pPr>
        <w:shd w:val="clear" w:color="auto" w:fill="FFFFFF"/>
        <w:spacing w:line="240"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i/>
          <w:iCs/>
          <w:color w:val="000000" w:themeColor="text1"/>
          <w:sz w:val="24"/>
          <w:szCs w:val="24"/>
          <w:lang w:eastAsia="pl-PL"/>
        </w:rPr>
        <w:t xml:space="preserve">Dokument sporządzono dnia: </w:t>
      </w:r>
      <w:r w:rsidR="008635B3">
        <w:rPr>
          <w:rFonts w:ascii="Open Sans" w:eastAsia="Times New Roman" w:hAnsi="Open Sans" w:cs="Open Sans"/>
          <w:i/>
          <w:iCs/>
          <w:color w:val="000000" w:themeColor="text1"/>
          <w:sz w:val="24"/>
          <w:szCs w:val="24"/>
          <w:lang w:eastAsia="pl-PL"/>
        </w:rPr>
        <w:t>02</w:t>
      </w:r>
      <w:r w:rsidRPr="009128B0">
        <w:rPr>
          <w:rFonts w:ascii="Open Sans" w:eastAsia="Times New Roman" w:hAnsi="Open Sans" w:cs="Open Sans"/>
          <w:i/>
          <w:iCs/>
          <w:color w:val="000000" w:themeColor="text1"/>
          <w:sz w:val="24"/>
          <w:szCs w:val="24"/>
          <w:lang w:eastAsia="pl-PL"/>
        </w:rPr>
        <w:t>.</w:t>
      </w:r>
      <w:r w:rsidR="008635B3">
        <w:rPr>
          <w:rFonts w:ascii="Open Sans" w:eastAsia="Times New Roman" w:hAnsi="Open Sans" w:cs="Open Sans"/>
          <w:i/>
          <w:iCs/>
          <w:color w:val="000000" w:themeColor="text1"/>
          <w:sz w:val="24"/>
          <w:szCs w:val="24"/>
          <w:lang w:eastAsia="pl-PL"/>
        </w:rPr>
        <w:t>11</w:t>
      </w:r>
      <w:r w:rsidRPr="009128B0">
        <w:rPr>
          <w:rFonts w:ascii="Open Sans" w:eastAsia="Times New Roman" w:hAnsi="Open Sans" w:cs="Open Sans"/>
          <w:i/>
          <w:iCs/>
          <w:color w:val="000000" w:themeColor="text1"/>
          <w:sz w:val="24"/>
          <w:szCs w:val="24"/>
          <w:lang w:eastAsia="pl-PL"/>
        </w:rPr>
        <w:t>.202</w:t>
      </w:r>
      <w:r w:rsidR="008635B3">
        <w:rPr>
          <w:rFonts w:ascii="Open Sans" w:eastAsia="Times New Roman" w:hAnsi="Open Sans" w:cs="Open Sans"/>
          <w:i/>
          <w:iCs/>
          <w:color w:val="000000" w:themeColor="text1"/>
          <w:sz w:val="24"/>
          <w:szCs w:val="24"/>
          <w:lang w:eastAsia="pl-PL"/>
        </w:rPr>
        <w:t>1</w:t>
      </w:r>
    </w:p>
    <w:p w14:paraId="776BDA07" w14:textId="392F1C22" w:rsidR="008260A3" w:rsidRPr="009128B0" w:rsidRDefault="008260A3" w:rsidP="006B2FEF">
      <w:pPr>
        <w:shd w:val="clear" w:color="auto" w:fill="FFFFFF"/>
        <w:spacing w:line="240" w:lineRule="auto"/>
        <w:jc w:val="both"/>
        <w:rPr>
          <w:rFonts w:ascii="Open Sans" w:eastAsia="Times New Roman" w:hAnsi="Open Sans" w:cs="Open Sans"/>
          <w:color w:val="000000" w:themeColor="text1"/>
          <w:sz w:val="24"/>
          <w:szCs w:val="24"/>
          <w:lang w:eastAsia="pl-PL"/>
        </w:rPr>
      </w:pPr>
      <w:r w:rsidRPr="009128B0">
        <w:rPr>
          <w:rFonts w:ascii="Open Sans" w:eastAsia="Times New Roman" w:hAnsi="Open Sans" w:cs="Open Sans"/>
          <w:i/>
          <w:iCs/>
          <w:color w:val="000000" w:themeColor="text1"/>
          <w:sz w:val="24"/>
          <w:szCs w:val="24"/>
          <w:lang w:eastAsia="pl-PL"/>
        </w:rPr>
        <w:t>Dokument sporządził: Grzegorz Trawiński</w:t>
      </w:r>
    </w:p>
    <w:sectPr w:rsidR="008260A3" w:rsidRPr="009128B0" w:rsidSect="00DE7A9B">
      <w:footerReference w:type="default" r:id="rId17"/>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CC89" w14:textId="77777777" w:rsidR="00DE7A9B" w:rsidRDefault="00DE7A9B" w:rsidP="00461A07">
      <w:pPr>
        <w:spacing w:after="0" w:line="240" w:lineRule="auto"/>
      </w:pPr>
      <w:r>
        <w:separator/>
      </w:r>
    </w:p>
  </w:endnote>
  <w:endnote w:type="continuationSeparator" w:id="0">
    <w:p w14:paraId="2D41A9CD" w14:textId="77777777" w:rsidR="00DE7A9B" w:rsidRDefault="00DE7A9B" w:rsidP="0046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29987"/>
      <w:docPartObj>
        <w:docPartGallery w:val="Page Numbers (Bottom of Page)"/>
        <w:docPartUnique/>
      </w:docPartObj>
    </w:sdtPr>
    <w:sdtContent>
      <w:sdt>
        <w:sdtPr>
          <w:id w:val="-1769616900"/>
          <w:docPartObj>
            <w:docPartGallery w:val="Page Numbers (Top of Page)"/>
            <w:docPartUnique/>
          </w:docPartObj>
        </w:sdtPr>
        <w:sdtContent>
          <w:p w14:paraId="128DD699" w14:textId="1D4E5D1B" w:rsidR="00461A07" w:rsidRDefault="00461A0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A3126F7" w14:textId="77777777" w:rsidR="00461A07" w:rsidRDefault="00461A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8BAA" w14:textId="77777777" w:rsidR="00DE7A9B" w:rsidRDefault="00DE7A9B" w:rsidP="00461A07">
      <w:pPr>
        <w:spacing w:after="0" w:line="240" w:lineRule="auto"/>
      </w:pPr>
      <w:r>
        <w:separator/>
      </w:r>
    </w:p>
  </w:footnote>
  <w:footnote w:type="continuationSeparator" w:id="0">
    <w:p w14:paraId="0482C50C" w14:textId="77777777" w:rsidR="00DE7A9B" w:rsidRDefault="00DE7A9B" w:rsidP="00461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1E63"/>
    <w:multiLevelType w:val="hybridMultilevel"/>
    <w:tmpl w:val="3E2C91D4"/>
    <w:lvl w:ilvl="0" w:tplc="2B20B2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4514DD"/>
    <w:multiLevelType w:val="hybridMultilevel"/>
    <w:tmpl w:val="3F308AA0"/>
    <w:lvl w:ilvl="0" w:tplc="E1AAC864">
      <w:numFmt w:val="bullet"/>
      <w:lvlText w:val="•"/>
      <w:lvlJc w:val="left"/>
      <w:pPr>
        <w:ind w:left="720" w:hanging="360"/>
      </w:pPr>
      <w:rPr>
        <w:rFonts w:ascii="Open Sans" w:eastAsiaTheme="minorHAnsi" w:hAnsi="Open Sans" w:cs="Ope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C035424"/>
    <w:multiLevelType w:val="hybridMultilevel"/>
    <w:tmpl w:val="83BC4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16804717">
    <w:abstractNumId w:val="2"/>
  </w:num>
  <w:num w:numId="2" w16cid:durableId="1607733544">
    <w:abstractNumId w:val="1"/>
  </w:num>
  <w:num w:numId="3" w16cid:durableId="185808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A3"/>
    <w:rsid w:val="00000840"/>
    <w:rsid w:val="000251E4"/>
    <w:rsid w:val="00025741"/>
    <w:rsid w:val="00046C49"/>
    <w:rsid w:val="000E17B5"/>
    <w:rsid w:val="000E6A13"/>
    <w:rsid w:val="000F7ED4"/>
    <w:rsid w:val="001A190D"/>
    <w:rsid w:val="002046EC"/>
    <w:rsid w:val="002147E7"/>
    <w:rsid w:val="00216E14"/>
    <w:rsid w:val="0025472D"/>
    <w:rsid w:val="002C7C68"/>
    <w:rsid w:val="003B4553"/>
    <w:rsid w:val="00461A07"/>
    <w:rsid w:val="004A73A6"/>
    <w:rsid w:val="005821FE"/>
    <w:rsid w:val="005856AE"/>
    <w:rsid w:val="0065693C"/>
    <w:rsid w:val="006B2FEF"/>
    <w:rsid w:val="007215B7"/>
    <w:rsid w:val="007F68F6"/>
    <w:rsid w:val="00802F21"/>
    <w:rsid w:val="008260A3"/>
    <w:rsid w:val="0084294C"/>
    <w:rsid w:val="008635B3"/>
    <w:rsid w:val="009128B0"/>
    <w:rsid w:val="00974FE5"/>
    <w:rsid w:val="009C6D6C"/>
    <w:rsid w:val="009D0D8F"/>
    <w:rsid w:val="00A75D9F"/>
    <w:rsid w:val="00B43254"/>
    <w:rsid w:val="00B707C9"/>
    <w:rsid w:val="00BD0492"/>
    <w:rsid w:val="00D45564"/>
    <w:rsid w:val="00DB118E"/>
    <w:rsid w:val="00DE7A9B"/>
    <w:rsid w:val="00E110F1"/>
    <w:rsid w:val="00E649D5"/>
    <w:rsid w:val="00E719DF"/>
    <w:rsid w:val="00E85BD7"/>
    <w:rsid w:val="00F218D5"/>
    <w:rsid w:val="00F25663"/>
    <w:rsid w:val="00FF1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C7FA4"/>
  <w15:chartTrackingRefBased/>
  <w15:docId w15:val="{0AE4596C-003B-40C9-BB39-3EF1D79B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260A3"/>
    <w:rPr>
      <w:b/>
      <w:bCs/>
    </w:rPr>
  </w:style>
  <w:style w:type="paragraph" w:styleId="NormalnyWeb">
    <w:name w:val="Normal (Web)"/>
    <w:basedOn w:val="Normalny"/>
    <w:uiPriority w:val="99"/>
    <w:semiHidden/>
    <w:unhideWhenUsed/>
    <w:rsid w:val="008260A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8260A3"/>
    <w:rPr>
      <w:color w:val="0000FF"/>
      <w:u w:val="single"/>
    </w:rPr>
  </w:style>
  <w:style w:type="character" w:styleId="Nierozpoznanawzmianka">
    <w:name w:val="Unresolved Mention"/>
    <w:basedOn w:val="Domylnaczcionkaakapitu"/>
    <w:uiPriority w:val="99"/>
    <w:semiHidden/>
    <w:unhideWhenUsed/>
    <w:rsid w:val="006B2FEF"/>
    <w:rPr>
      <w:color w:val="605E5C"/>
      <w:shd w:val="clear" w:color="auto" w:fill="E1DFDD"/>
    </w:rPr>
  </w:style>
  <w:style w:type="paragraph" w:styleId="Akapitzlist">
    <w:name w:val="List Paragraph"/>
    <w:basedOn w:val="Normalny"/>
    <w:uiPriority w:val="34"/>
    <w:qFormat/>
    <w:rsid w:val="008635B3"/>
    <w:pPr>
      <w:ind w:left="720"/>
      <w:contextualSpacing/>
    </w:pPr>
  </w:style>
  <w:style w:type="paragraph" w:styleId="Nagwek">
    <w:name w:val="header"/>
    <w:basedOn w:val="Normalny"/>
    <w:link w:val="NagwekZnak"/>
    <w:uiPriority w:val="99"/>
    <w:unhideWhenUsed/>
    <w:rsid w:val="00461A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1A07"/>
  </w:style>
  <w:style w:type="paragraph" w:styleId="Stopka">
    <w:name w:val="footer"/>
    <w:basedOn w:val="Normalny"/>
    <w:link w:val="StopkaZnak"/>
    <w:uiPriority w:val="99"/>
    <w:unhideWhenUsed/>
    <w:rsid w:val="00461A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1A07"/>
  </w:style>
  <w:style w:type="character" w:customStyle="1" w:styleId="has-inline-color">
    <w:name w:val="has-inline-color"/>
    <w:basedOn w:val="Domylnaczcionkaakapitu"/>
    <w:rsid w:val="00B43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0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rs.eiii.eu/" TargetMode="External"/><Relationship Id="rId13" Type="http://schemas.openxmlformats.org/officeDocument/2006/relationships/hyperlink" Target="https://www.wojsko-polskie.pl/wat/tlumacz-jezyka-migoweg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p.brpo.gov.pl/content/jak-zglosic-sie-do-rzecznika-praw-obywatelski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wod.wim@wat.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jsko-polskie.pl/wat%20/uslugi-koordynatora-ds-osob-niepelnosprawnych" TargetMode="External"/><Relationship Id="rId5" Type="http://schemas.openxmlformats.org/officeDocument/2006/relationships/webSettings" Target="webSettings.xml"/><Relationship Id="rId15" Type="http://schemas.openxmlformats.org/officeDocument/2006/relationships/hyperlink" Target="mailto:piotr.cuprjak@wat.edu.pl" TargetMode="External"/><Relationship Id="rId10" Type="http://schemas.openxmlformats.org/officeDocument/2006/relationships/hyperlink" Target="mailto:barbara.buchalik@wat.edu.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eczyslaw.manikowski@wat.edu.pl," TargetMode="External"/><Relationship Id="rId14" Type="http://schemas.openxmlformats.org/officeDocument/2006/relationships/hyperlink" Target="mailto:agnieszka.zawadzka@wat.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507E-F17C-48DA-91A3-E963C9A9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1325</Words>
  <Characters>7955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Trawiński Grzegorz</dc:creator>
  <cp:keywords/>
  <dc:description/>
  <cp:lastModifiedBy>Trawiński Grzegorz</cp:lastModifiedBy>
  <cp:revision>26</cp:revision>
  <cp:lastPrinted>2024-02-21T13:23:00Z</cp:lastPrinted>
  <dcterms:created xsi:type="dcterms:W3CDTF">2023-02-22T07:23:00Z</dcterms:created>
  <dcterms:modified xsi:type="dcterms:W3CDTF">2024-02-21T13:24:00Z</dcterms:modified>
</cp:coreProperties>
</file>